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46A15" w14:textId="16EB64F7" w:rsidR="00B56094" w:rsidRPr="00AC492A" w:rsidRDefault="008034B5" w:rsidP="008034B5">
      <w:pPr>
        <w:tabs>
          <w:tab w:val="left" w:pos="4110"/>
        </w:tabs>
        <w:ind w:right="424"/>
        <w:jc w:val="center"/>
        <w:rPr>
          <w:rFonts w:asciiTheme="minorHAnsi" w:hAnsiTheme="minorHAnsi"/>
        </w:rPr>
      </w:pPr>
      <w:r w:rsidRPr="00AC492A">
        <w:rPr>
          <w:rFonts w:asciiTheme="minorHAnsi" w:hAnsiTheme="minorHAnsi"/>
          <w:noProof/>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Pr="00AC492A" w:rsidRDefault="008034B5" w:rsidP="008034B5">
      <w:pPr>
        <w:tabs>
          <w:tab w:val="left" w:pos="4110"/>
        </w:tabs>
        <w:ind w:right="424"/>
        <w:rPr>
          <w:rFonts w:asciiTheme="minorHAnsi" w:hAnsiTheme="minorHAnsi"/>
        </w:rPr>
      </w:pPr>
    </w:p>
    <w:p w14:paraId="3B466718" w14:textId="77777777" w:rsidR="00BF5CB9" w:rsidRPr="00AC492A" w:rsidRDefault="00BF5CB9" w:rsidP="00B56094">
      <w:pPr>
        <w:rPr>
          <w:rFonts w:asciiTheme="minorHAnsi" w:hAnsiTheme="minorHAnsi"/>
        </w:rPr>
      </w:pPr>
    </w:p>
    <w:p w14:paraId="16EDD7CB" w14:textId="77777777" w:rsidR="00790055" w:rsidRPr="00AC492A" w:rsidRDefault="00790055" w:rsidP="00790055">
      <w:pPr>
        <w:ind w:left="2"/>
        <w:jc w:val="center"/>
        <w:rPr>
          <w:rFonts w:ascii="Calibri" w:hAnsi="Calibri" w:cs="Calibri"/>
          <w:b/>
          <w:bCs/>
          <w:sz w:val="28"/>
          <w:szCs w:val="28"/>
        </w:rPr>
      </w:pPr>
      <w:r w:rsidRPr="00AC492A">
        <w:rPr>
          <w:rFonts w:ascii="Calibri" w:hAnsi="Calibri" w:cs="Calibri"/>
          <w:b/>
          <w:bCs/>
          <w:sz w:val="28"/>
          <w:szCs w:val="28"/>
        </w:rPr>
        <w:t xml:space="preserve">CHAMBRE DE COMMERCE ET D’INDUSTRIE </w:t>
      </w:r>
      <w:r w:rsidR="00516BE9" w:rsidRPr="00AC492A">
        <w:rPr>
          <w:rFonts w:ascii="Calibri" w:hAnsi="Calibri" w:cs="Calibri"/>
          <w:b/>
          <w:bCs/>
          <w:sz w:val="28"/>
          <w:szCs w:val="28"/>
        </w:rPr>
        <w:t>ROUEN METROPOLE</w:t>
      </w:r>
    </w:p>
    <w:p w14:paraId="3D7C3294" w14:textId="77777777" w:rsidR="00790055" w:rsidRPr="00AC492A" w:rsidRDefault="0037036A" w:rsidP="00790055">
      <w:pPr>
        <w:ind w:left="2"/>
        <w:jc w:val="center"/>
        <w:rPr>
          <w:rFonts w:ascii="Calibri" w:hAnsi="Calibri" w:cs="Calibri"/>
          <w:bCs/>
          <w:szCs w:val="28"/>
        </w:rPr>
      </w:pPr>
      <w:r w:rsidRPr="00AC492A">
        <w:rPr>
          <w:rFonts w:ascii="Calibri" w:hAnsi="Calibri" w:cs="Calibri"/>
          <w:bCs/>
          <w:szCs w:val="28"/>
        </w:rPr>
        <w:t>20</w:t>
      </w:r>
      <w:r w:rsidR="00516BE9" w:rsidRPr="00AC492A">
        <w:rPr>
          <w:rFonts w:ascii="Calibri" w:hAnsi="Calibri" w:cs="Calibri"/>
          <w:bCs/>
          <w:szCs w:val="28"/>
        </w:rPr>
        <w:t xml:space="preserve"> passage de la Luciline –</w:t>
      </w:r>
      <w:r w:rsidRPr="00AC492A">
        <w:rPr>
          <w:rFonts w:ascii="Calibri" w:hAnsi="Calibri" w:cs="Calibri"/>
          <w:bCs/>
          <w:szCs w:val="28"/>
        </w:rPr>
        <w:t xml:space="preserve"> Bâtiment l’Opensèn – </w:t>
      </w:r>
      <w:r w:rsidR="00516BE9" w:rsidRPr="00AC492A">
        <w:rPr>
          <w:rFonts w:ascii="Calibri" w:hAnsi="Calibri" w:cs="Calibri"/>
          <w:bCs/>
          <w:szCs w:val="28"/>
        </w:rPr>
        <w:t>CS 40641 – 76007 ROUEN Cedex 1</w:t>
      </w:r>
    </w:p>
    <w:p w14:paraId="60AD3B92" w14:textId="77777777" w:rsidR="00F068F5" w:rsidRPr="00AC492A" w:rsidRDefault="00F068F5" w:rsidP="00F068F5">
      <w:pPr>
        <w:rPr>
          <w:rFonts w:ascii="Calibri" w:hAnsi="Calibri" w:cs="Calibri"/>
          <w:bCs/>
          <w:sz w:val="22"/>
          <w:szCs w:val="28"/>
        </w:rPr>
      </w:pPr>
    </w:p>
    <w:p w14:paraId="70D327C7" w14:textId="77777777" w:rsidR="00790055" w:rsidRPr="00AC492A" w:rsidRDefault="00790055" w:rsidP="00F068F5">
      <w:pPr>
        <w:rPr>
          <w:rFonts w:ascii="Calibri" w:hAnsi="Calibri" w:cs="Calibri"/>
          <w:bCs/>
          <w:sz w:val="22"/>
          <w:szCs w:val="28"/>
        </w:rPr>
      </w:pPr>
    </w:p>
    <w:p w14:paraId="6FA9F207" w14:textId="77777777" w:rsidR="00790055" w:rsidRPr="00AC492A" w:rsidRDefault="00790055" w:rsidP="00F068F5">
      <w:pPr>
        <w:rPr>
          <w:rFonts w:ascii="Calibri" w:hAnsi="Calibri" w:cs="Calibri"/>
          <w:bCs/>
          <w:sz w:val="22"/>
          <w:szCs w:val="28"/>
        </w:rPr>
      </w:pPr>
    </w:p>
    <w:p w14:paraId="65B6F6BE" w14:textId="77777777" w:rsidR="00790055" w:rsidRPr="00AC492A" w:rsidRDefault="00790055" w:rsidP="00F068F5">
      <w:pPr>
        <w:rPr>
          <w:rFonts w:ascii="Calibri" w:hAnsi="Calibri" w:cs="Calibri"/>
          <w:bCs/>
          <w:sz w:val="22"/>
          <w:szCs w:val="28"/>
        </w:rPr>
      </w:pPr>
    </w:p>
    <w:p w14:paraId="3724CF22" w14:textId="5705B7E5" w:rsidR="00790055" w:rsidRPr="00AC492A" w:rsidRDefault="00790055" w:rsidP="00790055">
      <w:pPr>
        <w:spacing w:before="60"/>
        <w:jc w:val="center"/>
        <w:rPr>
          <w:rFonts w:ascii="Calibri" w:hAnsi="Calibri" w:cs="Calibri"/>
          <w:b/>
          <w:sz w:val="28"/>
          <w:szCs w:val="22"/>
        </w:rPr>
      </w:pPr>
      <w:r w:rsidRPr="00AC492A">
        <w:rPr>
          <w:rFonts w:ascii="Calibri" w:hAnsi="Calibri" w:cs="Calibri"/>
          <w:b/>
          <w:noProof/>
          <w:sz w:val="28"/>
          <w:szCs w:val="22"/>
        </w:rPr>
        <w:t xml:space="preserve">MARCHES PUBLICS DE </w:t>
      </w:r>
      <w:r w:rsidR="004A4ECB">
        <w:rPr>
          <w:rFonts w:ascii="Calibri" w:hAnsi="Calibri" w:cs="Calibri"/>
          <w:b/>
          <w:noProof/>
          <w:sz w:val="28"/>
          <w:szCs w:val="22"/>
        </w:rPr>
        <w:t>FOURNITURES</w:t>
      </w:r>
    </w:p>
    <w:p w14:paraId="1A2B2BB6" w14:textId="77777777" w:rsidR="00790055" w:rsidRPr="00AC492A" w:rsidRDefault="00790055" w:rsidP="00790055">
      <w:pPr>
        <w:spacing w:before="60"/>
        <w:jc w:val="both"/>
        <w:rPr>
          <w:rFonts w:ascii="Calibri" w:hAnsi="Calibri" w:cs="Calibri"/>
          <w:sz w:val="22"/>
          <w:szCs w:val="22"/>
        </w:rPr>
      </w:pPr>
    </w:p>
    <w:p w14:paraId="0538AF3A" w14:textId="77777777" w:rsidR="00790055" w:rsidRPr="00AC492A" w:rsidRDefault="00790055" w:rsidP="00790055">
      <w:pPr>
        <w:spacing w:before="60"/>
        <w:jc w:val="both"/>
        <w:rPr>
          <w:rFonts w:ascii="Calibri" w:hAnsi="Calibri" w:cs="Calibri"/>
          <w:sz w:val="22"/>
          <w:szCs w:val="22"/>
        </w:rPr>
      </w:pPr>
    </w:p>
    <w:p w14:paraId="6AA6E9D5" w14:textId="77777777" w:rsidR="00F068F5" w:rsidRPr="00AC492A" w:rsidRDefault="00F068F5" w:rsidP="00F068F5">
      <w:pPr>
        <w:pStyle w:val="En-tte"/>
        <w:tabs>
          <w:tab w:val="clear" w:pos="4536"/>
          <w:tab w:val="clear" w:pos="9072"/>
        </w:tabs>
        <w:rPr>
          <w:rFonts w:ascii="Calibri" w:hAnsi="Calibri" w:cs="Calibri"/>
          <w:bCs/>
          <w:szCs w:val="24"/>
        </w:rPr>
      </w:pPr>
    </w:p>
    <w:p w14:paraId="182AD023" w14:textId="77777777" w:rsidR="00BA3929" w:rsidRPr="00AC492A" w:rsidRDefault="00BA3929" w:rsidP="00F068F5">
      <w:pPr>
        <w:pStyle w:val="En-tte"/>
        <w:tabs>
          <w:tab w:val="clear" w:pos="4536"/>
          <w:tab w:val="clear" w:pos="9072"/>
        </w:tabs>
        <w:rPr>
          <w:rFonts w:ascii="Calibri" w:hAnsi="Calibri" w:cs="Calibri"/>
          <w:bCs/>
          <w:szCs w:val="24"/>
        </w:rPr>
      </w:pPr>
    </w:p>
    <w:p w14:paraId="20657F33" w14:textId="77777777" w:rsidR="00F068F5" w:rsidRPr="00AC492A" w:rsidRDefault="00F068F5" w:rsidP="00F068F5">
      <w:pPr>
        <w:rPr>
          <w:rFonts w:ascii="Calibri" w:hAnsi="Calibri" w:cs="Calibri"/>
          <w:sz w:val="22"/>
          <w:szCs w:val="28"/>
        </w:rPr>
      </w:pPr>
    </w:p>
    <w:p w14:paraId="75531570" w14:textId="6E5C3B33" w:rsidR="00A73DBC" w:rsidRPr="00BA3929" w:rsidRDefault="004A4ECB" w:rsidP="00A73DBC">
      <w:pPr>
        <w:jc w:val="center"/>
        <w:rPr>
          <w:rFonts w:ascii="Calibri" w:hAnsi="Calibri" w:cs="Calibri"/>
          <w:b/>
          <w:i/>
          <w:iCs/>
          <w:color w:val="000000" w:themeColor="text1"/>
          <w:sz w:val="32"/>
          <w:szCs w:val="32"/>
        </w:rPr>
      </w:pPr>
      <w:r>
        <w:rPr>
          <w:rFonts w:ascii="Calibri" w:hAnsi="Calibri" w:cs="Calibri"/>
          <w:b/>
          <w:i/>
          <w:iCs/>
          <w:color w:val="000000" w:themeColor="text1"/>
          <w:sz w:val="32"/>
          <w:szCs w:val="32"/>
        </w:rPr>
        <w:t xml:space="preserve">FOURNITURE </w:t>
      </w:r>
      <w:r w:rsidR="00F405BE">
        <w:rPr>
          <w:rFonts w:ascii="Calibri" w:hAnsi="Calibri" w:cs="Calibri"/>
          <w:b/>
          <w:i/>
          <w:iCs/>
          <w:color w:val="000000" w:themeColor="text1"/>
          <w:sz w:val="32"/>
          <w:szCs w:val="32"/>
        </w:rPr>
        <w:t>ET LIVRAISON DE BOISSONS SANS ALCOOL</w:t>
      </w:r>
    </w:p>
    <w:p w14:paraId="0F6A5164" w14:textId="77777777" w:rsidR="00A73DBC" w:rsidRPr="00BA3929" w:rsidRDefault="00A73DBC" w:rsidP="00A73DBC">
      <w:pPr>
        <w:jc w:val="center"/>
        <w:rPr>
          <w:rFonts w:ascii="Calibri" w:hAnsi="Calibri" w:cs="Calibri"/>
          <w:b/>
          <w:i/>
          <w:iCs/>
          <w:color w:val="000000" w:themeColor="text1"/>
          <w:sz w:val="32"/>
          <w:szCs w:val="32"/>
        </w:rPr>
      </w:pPr>
    </w:p>
    <w:p w14:paraId="19B9C2A5" w14:textId="77777777" w:rsidR="00A73DBC" w:rsidRPr="00516BE9" w:rsidRDefault="00A73DBC" w:rsidP="00A73DBC">
      <w:pPr>
        <w:rPr>
          <w:rFonts w:ascii="Calibri" w:hAnsi="Calibri" w:cs="Calibri"/>
          <w:bCs/>
          <w:caps/>
          <w:color w:val="000000" w:themeColor="text1"/>
          <w:sz w:val="20"/>
        </w:rPr>
      </w:pPr>
    </w:p>
    <w:p w14:paraId="066CFAE7" w14:textId="77777777" w:rsidR="00A73DBC" w:rsidRPr="00516BE9" w:rsidRDefault="00A73DBC" w:rsidP="00A73DBC">
      <w:pPr>
        <w:rPr>
          <w:rFonts w:ascii="Calibri" w:hAnsi="Calibri" w:cs="Calibri"/>
          <w:color w:val="000000" w:themeColor="text1"/>
          <w:sz w:val="20"/>
        </w:rPr>
      </w:pPr>
    </w:p>
    <w:p w14:paraId="1DE223EC" w14:textId="77777777" w:rsidR="00A73DBC" w:rsidRPr="00516BE9" w:rsidRDefault="00A73DBC" w:rsidP="00A73DBC">
      <w:pPr>
        <w:rPr>
          <w:rFonts w:ascii="Calibri" w:hAnsi="Calibri" w:cs="Calibri"/>
          <w:color w:val="000000" w:themeColor="text1"/>
          <w:sz w:val="20"/>
        </w:rPr>
      </w:pPr>
    </w:p>
    <w:p w14:paraId="0788CA76" w14:textId="77777777" w:rsidR="00A73DBC" w:rsidRPr="00516BE9" w:rsidRDefault="00A73DBC" w:rsidP="00A73DBC">
      <w:pPr>
        <w:rPr>
          <w:rFonts w:ascii="Calibri" w:hAnsi="Calibri" w:cs="Calibri"/>
          <w:color w:val="000000" w:themeColor="text1"/>
          <w:sz w:val="20"/>
        </w:rPr>
      </w:pPr>
    </w:p>
    <w:p w14:paraId="25CBCD69" w14:textId="38AE2681" w:rsidR="00A73DBC" w:rsidRPr="00516BE9" w:rsidRDefault="00A73DBC" w:rsidP="00A73DBC">
      <w:pPr>
        <w:jc w:val="center"/>
        <w:rPr>
          <w:rFonts w:ascii="Calibri" w:hAnsi="Calibri" w:cs="Calibri"/>
          <w:b/>
          <w:color w:val="000000" w:themeColor="text1"/>
          <w:sz w:val="20"/>
        </w:rPr>
      </w:pPr>
      <w:r w:rsidRPr="00516BE9">
        <w:rPr>
          <w:rFonts w:ascii="Calibri" w:hAnsi="Calibri" w:cs="Calibri"/>
          <w:b/>
          <w:color w:val="000000" w:themeColor="text1"/>
          <w:sz w:val="20"/>
        </w:rPr>
        <w:t xml:space="preserve">Marché n° </w:t>
      </w:r>
      <w:r>
        <w:rPr>
          <w:rFonts w:ascii="Calibri" w:hAnsi="Calibri" w:cs="Calibri"/>
          <w:b/>
          <w:color w:val="000000" w:themeColor="text1"/>
          <w:sz w:val="20"/>
        </w:rPr>
        <w:t>CCIRM-202</w:t>
      </w:r>
      <w:r w:rsidR="004A4ECB">
        <w:rPr>
          <w:rFonts w:ascii="Calibri" w:hAnsi="Calibri" w:cs="Calibri"/>
          <w:b/>
          <w:color w:val="000000" w:themeColor="text1"/>
          <w:sz w:val="20"/>
        </w:rPr>
        <w:t>5-</w:t>
      </w:r>
      <w:r w:rsidR="00F405BE">
        <w:rPr>
          <w:rFonts w:ascii="Calibri" w:hAnsi="Calibri" w:cs="Calibri"/>
          <w:b/>
          <w:color w:val="000000" w:themeColor="text1"/>
          <w:sz w:val="20"/>
        </w:rPr>
        <w:t>MAPA-07</w:t>
      </w:r>
    </w:p>
    <w:p w14:paraId="169405FF" w14:textId="6324489D" w:rsidR="00A73DBC" w:rsidRPr="00F068F5" w:rsidRDefault="00A73DBC" w:rsidP="00A73DBC">
      <w:pPr>
        <w:rPr>
          <w:rFonts w:ascii="Calibri" w:hAnsi="Calibri" w:cs="Calibri"/>
          <w:sz w:val="20"/>
        </w:rPr>
      </w:pPr>
    </w:p>
    <w:p w14:paraId="47B6BABD" w14:textId="77777777" w:rsidR="00A73DBC" w:rsidRDefault="00A73DBC" w:rsidP="00A73DBC">
      <w:pPr>
        <w:rPr>
          <w:rFonts w:ascii="Calibri" w:hAnsi="Calibri" w:cs="Calibri"/>
          <w:sz w:val="20"/>
        </w:rPr>
      </w:pPr>
    </w:p>
    <w:p w14:paraId="4826B9DA" w14:textId="77777777" w:rsidR="00A73DBC" w:rsidRDefault="00A73DBC" w:rsidP="00A73DBC">
      <w:pPr>
        <w:rPr>
          <w:rFonts w:ascii="Calibri" w:hAnsi="Calibri" w:cs="Calibri"/>
          <w:sz w:val="20"/>
        </w:rPr>
      </w:pPr>
    </w:p>
    <w:p w14:paraId="10B4CE31" w14:textId="77777777" w:rsidR="00A73DBC" w:rsidRPr="00F068F5" w:rsidRDefault="00A73DBC" w:rsidP="00A73DBC">
      <w:pPr>
        <w:rPr>
          <w:rFonts w:ascii="Calibri" w:hAnsi="Calibri" w:cs="Calibri"/>
          <w:sz w:val="20"/>
        </w:rPr>
      </w:pPr>
    </w:p>
    <w:p w14:paraId="0356FA28" w14:textId="77777777" w:rsidR="00A73DBC" w:rsidRPr="00BA3929" w:rsidRDefault="00A73DBC" w:rsidP="00A73DBC">
      <w:pPr>
        <w:tabs>
          <w:tab w:val="left" w:pos="7797"/>
        </w:tabs>
        <w:ind w:left="1418" w:right="1246"/>
        <w:jc w:val="center"/>
        <w:rPr>
          <w:rFonts w:asciiTheme="minorHAnsi" w:hAnsiTheme="minorHAnsi"/>
          <w:b/>
          <w:sz w:val="32"/>
          <w:u w:val="single"/>
        </w:rPr>
      </w:pPr>
      <w:bookmarkStart w:id="0" w:name="_Toc475789565"/>
      <w:r w:rsidRPr="00BA3929">
        <w:rPr>
          <w:rFonts w:asciiTheme="minorHAnsi" w:hAnsiTheme="minorHAnsi"/>
          <w:b/>
          <w:sz w:val="32"/>
          <w:u w:val="single"/>
        </w:rPr>
        <w:t>Acte d'</w:t>
      </w:r>
      <w:bookmarkEnd w:id="0"/>
      <w:r w:rsidRPr="00BA3929">
        <w:rPr>
          <w:rFonts w:asciiTheme="minorHAnsi" w:hAnsiTheme="minorHAnsi"/>
          <w:b/>
          <w:sz w:val="32"/>
          <w:u w:val="single"/>
        </w:rPr>
        <w:t>Engagement</w:t>
      </w:r>
    </w:p>
    <w:p w14:paraId="3AC78787" w14:textId="514205B7" w:rsidR="00A73DBC" w:rsidRDefault="00A73DBC" w:rsidP="00A73DBC">
      <w:pPr>
        <w:tabs>
          <w:tab w:val="left" w:pos="7797"/>
        </w:tabs>
        <w:ind w:left="1418" w:right="1246"/>
        <w:jc w:val="center"/>
        <w:rPr>
          <w:rFonts w:asciiTheme="minorHAnsi" w:hAnsiTheme="minorHAnsi"/>
          <w:b/>
          <w:sz w:val="32"/>
          <w:u w:val="single"/>
        </w:rPr>
      </w:pPr>
      <w:r w:rsidRPr="00BA3929">
        <w:rPr>
          <w:rFonts w:asciiTheme="minorHAnsi" w:hAnsiTheme="minorHAnsi"/>
          <w:b/>
          <w:sz w:val="32"/>
          <w:u w:val="single"/>
        </w:rPr>
        <w:t>Valant Cahier des Clauses Particulières</w:t>
      </w:r>
    </w:p>
    <w:p w14:paraId="13A72C53" w14:textId="6CE21A2A" w:rsidR="00A73DBC" w:rsidRPr="00BA3929" w:rsidRDefault="00A73DBC" w:rsidP="00A73DBC">
      <w:pPr>
        <w:tabs>
          <w:tab w:val="left" w:pos="7797"/>
        </w:tabs>
        <w:ind w:left="1418" w:right="1246"/>
        <w:jc w:val="center"/>
        <w:rPr>
          <w:rFonts w:asciiTheme="minorHAnsi" w:hAnsiTheme="minorHAnsi"/>
          <w:b/>
          <w:sz w:val="32"/>
          <w:u w:val="single"/>
        </w:rPr>
      </w:pPr>
      <w:r>
        <w:rPr>
          <w:rFonts w:asciiTheme="minorHAnsi" w:hAnsiTheme="minorHAnsi"/>
          <w:b/>
          <w:sz w:val="32"/>
          <w:u w:val="single"/>
        </w:rPr>
        <w:t>(AE/CCP)</w:t>
      </w:r>
    </w:p>
    <w:p w14:paraId="0F5C1D4F" w14:textId="77777777" w:rsidR="00A73DBC" w:rsidRPr="00F068F5" w:rsidRDefault="00A73DBC" w:rsidP="00A73DBC">
      <w:pPr>
        <w:rPr>
          <w:rFonts w:ascii="Calibri" w:hAnsi="Calibri" w:cs="Calibri"/>
          <w:sz w:val="20"/>
        </w:rPr>
      </w:pPr>
    </w:p>
    <w:p w14:paraId="5A636015" w14:textId="77777777" w:rsidR="007314DF" w:rsidRPr="00AC492A" w:rsidRDefault="007314DF" w:rsidP="007314DF">
      <w:pPr>
        <w:rPr>
          <w:rFonts w:ascii="Calibri" w:hAnsi="Calibri" w:cs="Calibri"/>
          <w:sz w:val="22"/>
          <w:szCs w:val="28"/>
        </w:rPr>
      </w:pPr>
    </w:p>
    <w:p w14:paraId="21FE1F0E" w14:textId="77777777" w:rsidR="00D57062" w:rsidRPr="00AC492A" w:rsidRDefault="00D57062" w:rsidP="007314DF">
      <w:pPr>
        <w:rPr>
          <w:rFonts w:ascii="Calibri" w:hAnsi="Calibri" w:cs="Calibri"/>
          <w:sz w:val="22"/>
          <w:szCs w:val="28"/>
        </w:rPr>
      </w:pPr>
    </w:p>
    <w:p w14:paraId="121F62DF" w14:textId="77777777" w:rsidR="00D57062" w:rsidRPr="00AC492A" w:rsidRDefault="00D57062" w:rsidP="007314DF">
      <w:pPr>
        <w:rPr>
          <w:rFonts w:ascii="Calibri" w:hAnsi="Calibri" w:cs="Calibri"/>
          <w:sz w:val="22"/>
          <w:szCs w:val="28"/>
        </w:rPr>
      </w:pPr>
    </w:p>
    <w:p w14:paraId="5AE19C16" w14:textId="77777777" w:rsidR="00D57062" w:rsidRPr="00AC492A" w:rsidRDefault="00D57062" w:rsidP="007314DF">
      <w:pPr>
        <w:rPr>
          <w:rFonts w:ascii="Calibri" w:hAnsi="Calibri" w:cs="Calibri"/>
          <w:sz w:val="22"/>
          <w:szCs w:val="28"/>
        </w:rPr>
      </w:pPr>
    </w:p>
    <w:p w14:paraId="7778127B" w14:textId="77777777" w:rsidR="00D57062" w:rsidRPr="00AC492A" w:rsidRDefault="00D57062" w:rsidP="007314DF">
      <w:pPr>
        <w:rPr>
          <w:rFonts w:ascii="Calibri" w:hAnsi="Calibri" w:cs="Calibri"/>
          <w:sz w:val="22"/>
          <w:szCs w:val="28"/>
        </w:rPr>
      </w:pPr>
    </w:p>
    <w:p w14:paraId="7E252950" w14:textId="77777777" w:rsidR="00D57062" w:rsidRPr="00AC492A" w:rsidRDefault="00D57062" w:rsidP="007314DF">
      <w:pPr>
        <w:rPr>
          <w:rFonts w:ascii="Calibri" w:hAnsi="Calibri" w:cs="Calibri"/>
          <w:sz w:val="22"/>
          <w:szCs w:val="28"/>
        </w:rPr>
      </w:pPr>
    </w:p>
    <w:p w14:paraId="3908C996" w14:textId="77777777" w:rsidR="00D57062" w:rsidRPr="00AC492A" w:rsidRDefault="00D57062" w:rsidP="007314DF">
      <w:pPr>
        <w:rPr>
          <w:rFonts w:ascii="Calibri" w:hAnsi="Calibri" w:cs="Calibri"/>
          <w:sz w:val="22"/>
          <w:szCs w:val="28"/>
        </w:rPr>
      </w:pPr>
    </w:p>
    <w:p w14:paraId="71DCD619" w14:textId="77777777" w:rsidR="00D57062" w:rsidRPr="00AC492A" w:rsidRDefault="00D57062" w:rsidP="007314DF">
      <w:pPr>
        <w:rPr>
          <w:rFonts w:ascii="Calibri" w:hAnsi="Calibri" w:cs="Calibri"/>
          <w:sz w:val="22"/>
          <w:szCs w:val="28"/>
        </w:rPr>
      </w:pPr>
    </w:p>
    <w:p w14:paraId="6AEB94CF" w14:textId="1361D19E" w:rsidR="00A73DBC" w:rsidRPr="00F068F5" w:rsidRDefault="00A73DBC" w:rsidP="00A73DBC">
      <w:pPr>
        <w:jc w:val="center"/>
        <w:rPr>
          <w:rFonts w:ascii="Calibri" w:hAnsi="Calibri" w:cs="Calibri"/>
          <w:sz w:val="20"/>
        </w:rPr>
      </w:pPr>
      <w:r>
        <w:rPr>
          <w:rFonts w:ascii="Calibri" w:hAnsi="Calibri" w:cs="Calibri"/>
          <w:bCs/>
          <w:color w:val="000000" w:themeColor="text1"/>
          <w:sz w:val="20"/>
        </w:rPr>
        <w:t>P</w:t>
      </w:r>
      <w:r w:rsidRPr="00516BE9">
        <w:rPr>
          <w:rFonts w:ascii="Calibri" w:hAnsi="Calibri" w:cs="Calibri"/>
          <w:bCs/>
          <w:color w:val="000000" w:themeColor="text1"/>
          <w:sz w:val="20"/>
        </w:rPr>
        <w:t xml:space="preserve">rocédure </w:t>
      </w:r>
      <w:r>
        <w:rPr>
          <w:rFonts w:ascii="Calibri" w:hAnsi="Calibri" w:cs="Calibri"/>
          <w:bCs/>
          <w:color w:val="000000" w:themeColor="text1"/>
          <w:sz w:val="20"/>
        </w:rPr>
        <w:t>d’appel d’offres ouvert</w:t>
      </w:r>
      <w:r w:rsidRPr="00516BE9">
        <w:rPr>
          <w:rFonts w:ascii="Calibri" w:hAnsi="Calibri" w:cs="Calibri"/>
          <w:bCs/>
          <w:color w:val="000000" w:themeColor="text1"/>
          <w:sz w:val="20"/>
        </w:rPr>
        <w:t xml:space="preserve"> conformément aux dispositions des articles </w:t>
      </w:r>
      <w:r>
        <w:rPr>
          <w:rFonts w:ascii="Calibri" w:hAnsi="Calibri" w:cs="Calibri"/>
          <w:bCs/>
          <w:color w:val="000000" w:themeColor="text1"/>
          <w:sz w:val="20"/>
        </w:rPr>
        <w:t>L212</w:t>
      </w:r>
      <w:r w:rsidR="00F405BE">
        <w:rPr>
          <w:rFonts w:ascii="Calibri" w:hAnsi="Calibri" w:cs="Calibri"/>
          <w:bCs/>
          <w:color w:val="000000" w:themeColor="text1"/>
          <w:sz w:val="20"/>
        </w:rPr>
        <w:t>3</w:t>
      </w:r>
      <w:r>
        <w:rPr>
          <w:rFonts w:ascii="Calibri" w:hAnsi="Calibri" w:cs="Calibri"/>
          <w:bCs/>
          <w:color w:val="000000" w:themeColor="text1"/>
          <w:sz w:val="20"/>
        </w:rPr>
        <w:t>-</w:t>
      </w:r>
      <w:r w:rsidR="00F405BE">
        <w:rPr>
          <w:rFonts w:ascii="Calibri" w:hAnsi="Calibri" w:cs="Calibri"/>
          <w:bCs/>
          <w:color w:val="000000" w:themeColor="text1"/>
          <w:sz w:val="20"/>
        </w:rPr>
        <w:t>1</w:t>
      </w:r>
      <w:r>
        <w:rPr>
          <w:rFonts w:ascii="Calibri" w:hAnsi="Calibri" w:cs="Calibri"/>
          <w:bCs/>
          <w:color w:val="000000" w:themeColor="text1"/>
          <w:sz w:val="20"/>
        </w:rPr>
        <w:t xml:space="preserve"> et R212</w:t>
      </w:r>
      <w:r w:rsidR="00F405BE">
        <w:rPr>
          <w:rFonts w:ascii="Calibri" w:hAnsi="Calibri" w:cs="Calibri"/>
          <w:bCs/>
          <w:color w:val="000000" w:themeColor="text1"/>
          <w:sz w:val="20"/>
        </w:rPr>
        <w:t>3</w:t>
      </w:r>
      <w:r>
        <w:rPr>
          <w:rFonts w:ascii="Calibri" w:hAnsi="Calibri" w:cs="Calibri"/>
          <w:bCs/>
          <w:color w:val="000000" w:themeColor="text1"/>
          <w:sz w:val="20"/>
        </w:rPr>
        <w:t>-</w:t>
      </w:r>
      <w:r w:rsidR="00F405BE">
        <w:rPr>
          <w:rFonts w:ascii="Calibri" w:hAnsi="Calibri" w:cs="Calibri"/>
          <w:bCs/>
          <w:color w:val="000000" w:themeColor="text1"/>
          <w:sz w:val="20"/>
        </w:rPr>
        <w:t>1</w:t>
      </w:r>
      <w:r>
        <w:rPr>
          <w:rFonts w:ascii="Calibri" w:hAnsi="Calibri" w:cs="Calibri"/>
          <w:bCs/>
          <w:color w:val="000000" w:themeColor="text1"/>
          <w:sz w:val="20"/>
        </w:rPr>
        <w:t xml:space="preserve"> du code de la commande publique.</w:t>
      </w:r>
    </w:p>
    <w:p w14:paraId="6AB8C427" w14:textId="77777777" w:rsidR="00A73DBC" w:rsidRDefault="00A73DBC" w:rsidP="00A73DBC">
      <w:pPr>
        <w:rPr>
          <w:rFonts w:asciiTheme="minorHAnsi" w:hAnsiTheme="minorHAnsi"/>
          <w:b/>
          <w:bCs/>
          <w:sz w:val="28"/>
          <w:szCs w:val="28"/>
        </w:rPr>
      </w:pPr>
      <w:r>
        <w:rPr>
          <w:rFonts w:asciiTheme="minorHAnsi" w:hAnsiTheme="minorHAnsi"/>
          <w:b/>
          <w:bCs/>
          <w:sz w:val="28"/>
          <w:szCs w:val="28"/>
        </w:rPr>
        <w:br w:type="page"/>
      </w:r>
    </w:p>
    <w:p w14:paraId="1B59803D" w14:textId="77777777" w:rsidR="00D57062" w:rsidRPr="00AC492A" w:rsidRDefault="00D57062">
      <w:pPr>
        <w:rPr>
          <w:rFonts w:asciiTheme="minorHAnsi" w:hAnsiTheme="minorHAnsi"/>
          <w:b/>
          <w:bCs/>
          <w:sz w:val="32"/>
          <w:szCs w:val="32"/>
        </w:rPr>
      </w:pPr>
    </w:p>
    <w:p w14:paraId="3E5367E9" w14:textId="77777777" w:rsidR="00D57062" w:rsidRPr="00AC492A" w:rsidRDefault="00D57062">
      <w:pPr>
        <w:rPr>
          <w:rFonts w:asciiTheme="minorHAnsi" w:hAnsiTheme="minorHAnsi"/>
          <w:b/>
          <w:bCs/>
          <w:sz w:val="32"/>
          <w:szCs w:val="32"/>
        </w:rPr>
      </w:pPr>
    </w:p>
    <w:p w14:paraId="4A073E37" w14:textId="77777777" w:rsidR="00532250" w:rsidRPr="00AC492A" w:rsidRDefault="00532250" w:rsidP="00532250">
      <w:pPr>
        <w:jc w:val="center"/>
        <w:rPr>
          <w:rFonts w:asciiTheme="minorHAnsi" w:hAnsiTheme="minorHAnsi"/>
          <w:b/>
          <w:bCs/>
          <w:sz w:val="32"/>
          <w:szCs w:val="32"/>
        </w:rPr>
      </w:pPr>
      <w:r w:rsidRPr="00AC492A">
        <w:rPr>
          <w:rFonts w:asciiTheme="minorHAnsi" w:hAnsiTheme="minorHAnsi"/>
          <w:b/>
          <w:bCs/>
          <w:sz w:val="32"/>
          <w:szCs w:val="32"/>
        </w:rPr>
        <w:t>SOMMAIRE</w:t>
      </w:r>
    </w:p>
    <w:p w14:paraId="12EAADC8" w14:textId="77777777" w:rsidR="00532250" w:rsidRPr="00AC492A" w:rsidRDefault="00532250" w:rsidP="00532250">
      <w:pPr>
        <w:jc w:val="center"/>
        <w:rPr>
          <w:rFonts w:asciiTheme="minorHAnsi" w:hAnsiTheme="minorHAnsi"/>
          <w:bCs/>
          <w:sz w:val="22"/>
          <w:szCs w:val="22"/>
        </w:rPr>
      </w:pPr>
    </w:p>
    <w:p w14:paraId="3ABC8061" w14:textId="77777777" w:rsidR="006D1AA0" w:rsidRDefault="00FC4707" w:rsidP="003D401A">
      <w:pPr>
        <w:pStyle w:val="TM1"/>
        <w:tabs>
          <w:tab w:val="right" w:leader="dot" w:pos="10194"/>
        </w:tabs>
        <w:rPr>
          <w:noProof/>
        </w:rPr>
      </w:pPr>
      <w:r w:rsidRPr="00AC492A">
        <w:rPr>
          <w:sz w:val="18"/>
          <w:szCs w:val="22"/>
        </w:rPr>
        <w:t xml:space="preserve"> </w:t>
      </w:r>
      <w:bookmarkStart w:id="1"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645AE9C4" w14:textId="6D89BA28"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2" w:history="1">
        <w:r w:rsidRPr="00DE7F26">
          <w:rPr>
            <w:rStyle w:val="Lienhypertexte"/>
            <w:noProof/>
          </w:rPr>
          <w:t>ARTICLE 1 - PARTIES AU CONTRAT</w:t>
        </w:r>
        <w:r>
          <w:rPr>
            <w:noProof/>
            <w:webHidden/>
          </w:rPr>
          <w:tab/>
        </w:r>
        <w:r>
          <w:rPr>
            <w:noProof/>
            <w:webHidden/>
          </w:rPr>
          <w:fldChar w:fldCharType="begin"/>
        </w:r>
        <w:r>
          <w:rPr>
            <w:noProof/>
            <w:webHidden/>
          </w:rPr>
          <w:instrText xml:space="preserve"> PAGEREF _Toc191540572 \h </w:instrText>
        </w:r>
        <w:r>
          <w:rPr>
            <w:noProof/>
            <w:webHidden/>
          </w:rPr>
        </w:r>
        <w:r>
          <w:rPr>
            <w:noProof/>
            <w:webHidden/>
          </w:rPr>
          <w:fldChar w:fldCharType="separate"/>
        </w:r>
        <w:r>
          <w:rPr>
            <w:noProof/>
            <w:webHidden/>
          </w:rPr>
          <w:t>4</w:t>
        </w:r>
        <w:r>
          <w:rPr>
            <w:noProof/>
            <w:webHidden/>
          </w:rPr>
          <w:fldChar w:fldCharType="end"/>
        </w:r>
      </w:hyperlink>
    </w:p>
    <w:p w14:paraId="0EC6FDD1" w14:textId="1E3964F6"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3" w:history="1">
        <w:r w:rsidRPr="00DE7F26">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_Toc191540573 \h </w:instrText>
        </w:r>
        <w:r>
          <w:rPr>
            <w:noProof/>
            <w:webHidden/>
          </w:rPr>
        </w:r>
        <w:r>
          <w:rPr>
            <w:noProof/>
            <w:webHidden/>
          </w:rPr>
          <w:fldChar w:fldCharType="separate"/>
        </w:r>
        <w:r>
          <w:rPr>
            <w:noProof/>
            <w:webHidden/>
          </w:rPr>
          <w:t>8</w:t>
        </w:r>
        <w:r>
          <w:rPr>
            <w:noProof/>
            <w:webHidden/>
          </w:rPr>
          <w:fldChar w:fldCharType="end"/>
        </w:r>
      </w:hyperlink>
    </w:p>
    <w:p w14:paraId="0303E6D6" w14:textId="77A42920"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4" w:history="1">
        <w:r w:rsidRPr="00DE7F26">
          <w:rPr>
            <w:rStyle w:val="Lienhypertexte"/>
            <w:noProof/>
          </w:rPr>
          <w:t>ARTICLE 3 - PIECES CONTRACTUELLES DU MARCHÉ</w:t>
        </w:r>
        <w:r>
          <w:rPr>
            <w:noProof/>
            <w:webHidden/>
          </w:rPr>
          <w:tab/>
        </w:r>
        <w:r>
          <w:rPr>
            <w:noProof/>
            <w:webHidden/>
          </w:rPr>
          <w:fldChar w:fldCharType="begin"/>
        </w:r>
        <w:r>
          <w:rPr>
            <w:noProof/>
            <w:webHidden/>
          </w:rPr>
          <w:instrText xml:space="preserve"> PAGEREF _Toc191540574 \h </w:instrText>
        </w:r>
        <w:r>
          <w:rPr>
            <w:noProof/>
            <w:webHidden/>
          </w:rPr>
        </w:r>
        <w:r>
          <w:rPr>
            <w:noProof/>
            <w:webHidden/>
          </w:rPr>
          <w:fldChar w:fldCharType="separate"/>
        </w:r>
        <w:r>
          <w:rPr>
            <w:noProof/>
            <w:webHidden/>
          </w:rPr>
          <w:t>9</w:t>
        </w:r>
        <w:r>
          <w:rPr>
            <w:noProof/>
            <w:webHidden/>
          </w:rPr>
          <w:fldChar w:fldCharType="end"/>
        </w:r>
      </w:hyperlink>
    </w:p>
    <w:p w14:paraId="47BB6427" w14:textId="450A1360"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5" w:history="1">
        <w:r w:rsidRPr="00DE7F26">
          <w:rPr>
            <w:rStyle w:val="Lienhypertexte"/>
            <w:noProof/>
          </w:rPr>
          <w:t>ARTICLE 4 - MODALITES D’EXECUTION</w:t>
        </w:r>
        <w:r>
          <w:rPr>
            <w:noProof/>
            <w:webHidden/>
          </w:rPr>
          <w:tab/>
        </w:r>
        <w:r>
          <w:rPr>
            <w:noProof/>
            <w:webHidden/>
          </w:rPr>
          <w:fldChar w:fldCharType="begin"/>
        </w:r>
        <w:r>
          <w:rPr>
            <w:noProof/>
            <w:webHidden/>
          </w:rPr>
          <w:instrText xml:space="preserve"> PAGEREF _Toc191540575 \h </w:instrText>
        </w:r>
        <w:r>
          <w:rPr>
            <w:noProof/>
            <w:webHidden/>
          </w:rPr>
        </w:r>
        <w:r>
          <w:rPr>
            <w:noProof/>
            <w:webHidden/>
          </w:rPr>
          <w:fldChar w:fldCharType="separate"/>
        </w:r>
        <w:r>
          <w:rPr>
            <w:noProof/>
            <w:webHidden/>
          </w:rPr>
          <w:t>9</w:t>
        </w:r>
        <w:r>
          <w:rPr>
            <w:noProof/>
            <w:webHidden/>
          </w:rPr>
          <w:fldChar w:fldCharType="end"/>
        </w:r>
      </w:hyperlink>
    </w:p>
    <w:p w14:paraId="7AFDFFC9" w14:textId="2BBE728C"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6" w:history="1">
        <w:r w:rsidRPr="00DE7F26">
          <w:rPr>
            <w:rStyle w:val="Lienhypertexte"/>
            <w:noProof/>
          </w:rPr>
          <w:t>ARTICLE 5 -</w:t>
        </w:r>
        <w:r w:rsidRPr="00DE7F26">
          <w:rPr>
            <w:rStyle w:val="Lienhypertexte"/>
            <w:i/>
            <w:iCs/>
            <w:noProof/>
          </w:rPr>
          <w:t xml:space="preserve"> </w:t>
        </w:r>
        <w:r w:rsidRPr="00DE7F26">
          <w:rPr>
            <w:rStyle w:val="Lienhypertexte"/>
            <w:noProof/>
          </w:rPr>
          <w:t>PRIX</w:t>
        </w:r>
        <w:r>
          <w:rPr>
            <w:noProof/>
            <w:webHidden/>
          </w:rPr>
          <w:tab/>
        </w:r>
        <w:r>
          <w:rPr>
            <w:noProof/>
            <w:webHidden/>
          </w:rPr>
          <w:fldChar w:fldCharType="begin"/>
        </w:r>
        <w:r>
          <w:rPr>
            <w:noProof/>
            <w:webHidden/>
          </w:rPr>
          <w:instrText xml:space="preserve"> PAGEREF _Toc191540576 \h </w:instrText>
        </w:r>
        <w:r>
          <w:rPr>
            <w:noProof/>
            <w:webHidden/>
          </w:rPr>
        </w:r>
        <w:r>
          <w:rPr>
            <w:noProof/>
            <w:webHidden/>
          </w:rPr>
          <w:fldChar w:fldCharType="separate"/>
        </w:r>
        <w:r>
          <w:rPr>
            <w:noProof/>
            <w:webHidden/>
          </w:rPr>
          <w:t>12</w:t>
        </w:r>
        <w:r>
          <w:rPr>
            <w:noProof/>
            <w:webHidden/>
          </w:rPr>
          <w:fldChar w:fldCharType="end"/>
        </w:r>
      </w:hyperlink>
    </w:p>
    <w:p w14:paraId="7D4ACE22" w14:textId="0BEFC948"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7" w:history="1">
        <w:r w:rsidRPr="00DE7F26">
          <w:rPr>
            <w:rStyle w:val="Lienhypertexte"/>
            <w:noProof/>
          </w:rPr>
          <w:t>ARTICLE 6 - MODALITES DE PAIEMENT</w:t>
        </w:r>
        <w:r>
          <w:rPr>
            <w:noProof/>
            <w:webHidden/>
          </w:rPr>
          <w:tab/>
        </w:r>
        <w:r>
          <w:rPr>
            <w:noProof/>
            <w:webHidden/>
          </w:rPr>
          <w:fldChar w:fldCharType="begin"/>
        </w:r>
        <w:r>
          <w:rPr>
            <w:noProof/>
            <w:webHidden/>
          </w:rPr>
          <w:instrText xml:space="preserve"> PAGEREF _Toc191540577 \h </w:instrText>
        </w:r>
        <w:r>
          <w:rPr>
            <w:noProof/>
            <w:webHidden/>
          </w:rPr>
        </w:r>
        <w:r>
          <w:rPr>
            <w:noProof/>
            <w:webHidden/>
          </w:rPr>
          <w:fldChar w:fldCharType="separate"/>
        </w:r>
        <w:r>
          <w:rPr>
            <w:noProof/>
            <w:webHidden/>
          </w:rPr>
          <w:t>13</w:t>
        </w:r>
        <w:r>
          <w:rPr>
            <w:noProof/>
            <w:webHidden/>
          </w:rPr>
          <w:fldChar w:fldCharType="end"/>
        </w:r>
      </w:hyperlink>
    </w:p>
    <w:p w14:paraId="39D2E1F7" w14:textId="26746B4A"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8" w:history="1">
        <w:r w:rsidRPr="00DE7F26">
          <w:rPr>
            <w:rStyle w:val="Lienhypertexte"/>
            <w:noProof/>
          </w:rPr>
          <w:t>ARTICLE 7 - PENALITES</w:t>
        </w:r>
        <w:r>
          <w:rPr>
            <w:noProof/>
            <w:webHidden/>
          </w:rPr>
          <w:tab/>
        </w:r>
        <w:r>
          <w:rPr>
            <w:noProof/>
            <w:webHidden/>
          </w:rPr>
          <w:fldChar w:fldCharType="begin"/>
        </w:r>
        <w:r>
          <w:rPr>
            <w:noProof/>
            <w:webHidden/>
          </w:rPr>
          <w:instrText xml:space="preserve"> PAGEREF _Toc191540578 \h </w:instrText>
        </w:r>
        <w:r>
          <w:rPr>
            <w:noProof/>
            <w:webHidden/>
          </w:rPr>
        </w:r>
        <w:r>
          <w:rPr>
            <w:noProof/>
            <w:webHidden/>
          </w:rPr>
          <w:fldChar w:fldCharType="separate"/>
        </w:r>
        <w:r>
          <w:rPr>
            <w:noProof/>
            <w:webHidden/>
          </w:rPr>
          <w:t>15</w:t>
        </w:r>
        <w:r>
          <w:rPr>
            <w:noProof/>
            <w:webHidden/>
          </w:rPr>
          <w:fldChar w:fldCharType="end"/>
        </w:r>
      </w:hyperlink>
    </w:p>
    <w:p w14:paraId="6A33A50F" w14:textId="78D79D27"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79" w:history="1">
        <w:r w:rsidRPr="00DE7F26">
          <w:rPr>
            <w:rStyle w:val="Lienhypertexte"/>
            <w:noProof/>
          </w:rPr>
          <w:t>ARTICLE 8 - GESTION ET SUIVI DU CONTRAT</w:t>
        </w:r>
        <w:r>
          <w:rPr>
            <w:noProof/>
            <w:webHidden/>
          </w:rPr>
          <w:tab/>
        </w:r>
        <w:r>
          <w:rPr>
            <w:noProof/>
            <w:webHidden/>
          </w:rPr>
          <w:fldChar w:fldCharType="begin"/>
        </w:r>
        <w:r>
          <w:rPr>
            <w:noProof/>
            <w:webHidden/>
          </w:rPr>
          <w:instrText xml:space="preserve"> PAGEREF _Toc191540579 \h </w:instrText>
        </w:r>
        <w:r>
          <w:rPr>
            <w:noProof/>
            <w:webHidden/>
          </w:rPr>
        </w:r>
        <w:r>
          <w:rPr>
            <w:noProof/>
            <w:webHidden/>
          </w:rPr>
          <w:fldChar w:fldCharType="separate"/>
        </w:r>
        <w:r>
          <w:rPr>
            <w:noProof/>
            <w:webHidden/>
          </w:rPr>
          <w:t>16</w:t>
        </w:r>
        <w:r>
          <w:rPr>
            <w:noProof/>
            <w:webHidden/>
          </w:rPr>
          <w:fldChar w:fldCharType="end"/>
        </w:r>
      </w:hyperlink>
    </w:p>
    <w:p w14:paraId="5A50129B" w14:textId="63A03D86"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0" w:history="1">
        <w:r w:rsidRPr="00DE7F26">
          <w:rPr>
            <w:rStyle w:val="Lienhypertexte"/>
            <w:noProof/>
          </w:rPr>
          <w:t>ARTICLE 9 - MODIFICATION DU MARCHE PUBLIC</w:t>
        </w:r>
        <w:r>
          <w:rPr>
            <w:noProof/>
            <w:webHidden/>
          </w:rPr>
          <w:tab/>
        </w:r>
        <w:r>
          <w:rPr>
            <w:noProof/>
            <w:webHidden/>
          </w:rPr>
          <w:fldChar w:fldCharType="begin"/>
        </w:r>
        <w:r>
          <w:rPr>
            <w:noProof/>
            <w:webHidden/>
          </w:rPr>
          <w:instrText xml:space="preserve"> PAGEREF _Toc191540580 \h </w:instrText>
        </w:r>
        <w:r>
          <w:rPr>
            <w:noProof/>
            <w:webHidden/>
          </w:rPr>
        </w:r>
        <w:r>
          <w:rPr>
            <w:noProof/>
            <w:webHidden/>
          </w:rPr>
          <w:fldChar w:fldCharType="separate"/>
        </w:r>
        <w:r>
          <w:rPr>
            <w:noProof/>
            <w:webHidden/>
          </w:rPr>
          <w:t>16</w:t>
        </w:r>
        <w:r>
          <w:rPr>
            <w:noProof/>
            <w:webHidden/>
          </w:rPr>
          <w:fldChar w:fldCharType="end"/>
        </w:r>
      </w:hyperlink>
    </w:p>
    <w:p w14:paraId="4CE69C33" w14:textId="0D3F6186"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1" w:history="1">
        <w:r w:rsidRPr="00DE7F26">
          <w:rPr>
            <w:rStyle w:val="Lienhypertexte"/>
            <w:noProof/>
          </w:rPr>
          <w:t>ARTICLE 10 - ASSURANCES</w:t>
        </w:r>
        <w:r>
          <w:rPr>
            <w:noProof/>
            <w:webHidden/>
          </w:rPr>
          <w:tab/>
        </w:r>
        <w:r>
          <w:rPr>
            <w:noProof/>
            <w:webHidden/>
          </w:rPr>
          <w:fldChar w:fldCharType="begin"/>
        </w:r>
        <w:r>
          <w:rPr>
            <w:noProof/>
            <w:webHidden/>
          </w:rPr>
          <w:instrText xml:space="preserve"> PAGEREF _Toc191540581 \h </w:instrText>
        </w:r>
        <w:r>
          <w:rPr>
            <w:noProof/>
            <w:webHidden/>
          </w:rPr>
        </w:r>
        <w:r>
          <w:rPr>
            <w:noProof/>
            <w:webHidden/>
          </w:rPr>
          <w:fldChar w:fldCharType="separate"/>
        </w:r>
        <w:r>
          <w:rPr>
            <w:noProof/>
            <w:webHidden/>
          </w:rPr>
          <w:t>17</w:t>
        </w:r>
        <w:r>
          <w:rPr>
            <w:noProof/>
            <w:webHidden/>
          </w:rPr>
          <w:fldChar w:fldCharType="end"/>
        </w:r>
      </w:hyperlink>
    </w:p>
    <w:p w14:paraId="46032CD7" w14:textId="19D1E153"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2" w:history="1">
        <w:r w:rsidRPr="00DE7F26">
          <w:rPr>
            <w:rStyle w:val="Lienhypertexte"/>
            <w:noProof/>
          </w:rPr>
          <w:t>ARTICLE 11 - CESSION DU MARCHE</w:t>
        </w:r>
        <w:r>
          <w:rPr>
            <w:noProof/>
            <w:webHidden/>
          </w:rPr>
          <w:tab/>
        </w:r>
        <w:r>
          <w:rPr>
            <w:noProof/>
            <w:webHidden/>
          </w:rPr>
          <w:fldChar w:fldCharType="begin"/>
        </w:r>
        <w:r>
          <w:rPr>
            <w:noProof/>
            <w:webHidden/>
          </w:rPr>
          <w:instrText xml:space="preserve"> PAGEREF _Toc191540582 \h </w:instrText>
        </w:r>
        <w:r>
          <w:rPr>
            <w:noProof/>
            <w:webHidden/>
          </w:rPr>
        </w:r>
        <w:r>
          <w:rPr>
            <w:noProof/>
            <w:webHidden/>
          </w:rPr>
          <w:fldChar w:fldCharType="separate"/>
        </w:r>
        <w:r>
          <w:rPr>
            <w:noProof/>
            <w:webHidden/>
          </w:rPr>
          <w:t>17</w:t>
        </w:r>
        <w:r>
          <w:rPr>
            <w:noProof/>
            <w:webHidden/>
          </w:rPr>
          <w:fldChar w:fldCharType="end"/>
        </w:r>
      </w:hyperlink>
    </w:p>
    <w:p w14:paraId="02DC058E" w14:textId="45F9FB79"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3" w:history="1">
        <w:r w:rsidRPr="00DE7F26">
          <w:rPr>
            <w:rStyle w:val="Lienhypertexte"/>
            <w:noProof/>
          </w:rPr>
          <w:t>ARTICLE 12 - RESILIATION DU MARCHE</w:t>
        </w:r>
        <w:r>
          <w:rPr>
            <w:noProof/>
            <w:webHidden/>
          </w:rPr>
          <w:tab/>
        </w:r>
        <w:r>
          <w:rPr>
            <w:noProof/>
            <w:webHidden/>
          </w:rPr>
          <w:fldChar w:fldCharType="begin"/>
        </w:r>
        <w:r>
          <w:rPr>
            <w:noProof/>
            <w:webHidden/>
          </w:rPr>
          <w:instrText xml:space="preserve"> PAGEREF _Toc191540583 \h </w:instrText>
        </w:r>
        <w:r>
          <w:rPr>
            <w:noProof/>
            <w:webHidden/>
          </w:rPr>
        </w:r>
        <w:r>
          <w:rPr>
            <w:noProof/>
            <w:webHidden/>
          </w:rPr>
          <w:fldChar w:fldCharType="separate"/>
        </w:r>
        <w:r>
          <w:rPr>
            <w:noProof/>
            <w:webHidden/>
          </w:rPr>
          <w:t>17</w:t>
        </w:r>
        <w:r>
          <w:rPr>
            <w:noProof/>
            <w:webHidden/>
          </w:rPr>
          <w:fldChar w:fldCharType="end"/>
        </w:r>
      </w:hyperlink>
    </w:p>
    <w:p w14:paraId="4DCDDD12" w14:textId="651CA5F0"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4" w:history="1">
        <w:r w:rsidRPr="00DE7F26">
          <w:rPr>
            <w:rStyle w:val="Lienhypertexte"/>
            <w:noProof/>
          </w:rPr>
          <w:t>ARTICLE 13 - EXECUTION AUX FRAIS ET RISQUES DU TITULAIRE</w:t>
        </w:r>
        <w:r>
          <w:rPr>
            <w:noProof/>
            <w:webHidden/>
          </w:rPr>
          <w:tab/>
        </w:r>
        <w:r>
          <w:rPr>
            <w:noProof/>
            <w:webHidden/>
          </w:rPr>
          <w:fldChar w:fldCharType="begin"/>
        </w:r>
        <w:r>
          <w:rPr>
            <w:noProof/>
            <w:webHidden/>
          </w:rPr>
          <w:instrText xml:space="preserve"> PAGEREF _Toc191540584 \h </w:instrText>
        </w:r>
        <w:r>
          <w:rPr>
            <w:noProof/>
            <w:webHidden/>
          </w:rPr>
        </w:r>
        <w:r>
          <w:rPr>
            <w:noProof/>
            <w:webHidden/>
          </w:rPr>
          <w:fldChar w:fldCharType="separate"/>
        </w:r>
        <w:r>
          <w:rPr>
            <w:noProof/>
            <w:webHidden/>
          </w:rPr>
          <w:t>18</w:t>
        </w:r>
        <w:r>
          <w:rPr>
            <w:noProof/>
            <w:webHidden/>
          </w:rPr>
          <w:fldChar w:fldCharType="end"/>
        </w:r>
      </w:hyperlink>
    </w:p>
    <w:p w14:paraId="6DA6D621" w14:textId="64ED60C8"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5" w:history="1">
        <w:r w:rsidRPr="00DE7F26">
          <w:rPr>
            <w:rStyle w:val="Lienhypertexte"/>
            <w:noProof/>
          </w:rPr>
          <w:t>ARTICLE 14 - LITIGES</w:t>
        </w:r>
        <w:r>
          <w:rPr>
            <w:noProof/>
            <w:webHidden/>
          </w:rPr>
          <w:tab/>
        </w:r>
        <w:r>
          <w:rPr>
            <w:noProof/>
            <w:webHidden/>
          </w:rPr>
          <w:fldChar w:fldCharType="begin"/>
        </w:r>
        <w:r>
          <w:rPr>
            <w:noProof/>
            <w:webHidden/>
          </w:rPr>
          <w:instrText xml:space="preserve"> PAGEREF _Toc191540585 \h </w:instrText>
        </w:r>
        <w:r>
          <w:rPr>
            <w:noProof/>
            <w:webHidden/>
          </w:rPr>
        </w:r>
        <w:r>
          <w:rPr>
            <w:noProof/>
            <w:webHidden/>
          </w:rPr>
          <w:fldChar w:fldCharType="separate"/>
        </w:r>
        <w:r>
          <w:rPr>
            <w:noProof/>
            <w:webHidden/>
          </w:rPr>
          <w:t>18</w:t>
        </w:r>
        <w:r>
          <w:rPr>
            <w:noProof/>
            <w:webHidden/>
          </w:rPr>
          <w:fldChar w:fldCharType="end"/>
        </w:r>
      </w:hyperlink>
    </w:p>
    <w:p w14:paraId="3471919F" w14:textId="2F952795"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6" w:history="1">
        <w:r w:rsidRPr="00DE7F26">
          <w:rPr>
            <w:rStyle w:val="Lienhypertexte"/>
            <w:noProof/>
          </w:rPr>
          <w:t>ARTICLE 15 - DEROGATIONS AU CCAG-FCS</w:t>
        </w:r>
        <w:r>
          <w:rPr>
            <w:noProof/>
            <w:webHidden/>
          </w:rPr>
          <w:tab/>
        </w:r>
        <w:r>
          <w:rPr>
            <w:noProof/>
            <w:webHidden/>
          </w:rPr>
          <w:fldChar w:fldCharType="begin"/>
        </w:r>
        <w:r>
          <w:rPr>
            <w:noProof/>
            <w:webHidden/>
          </w:rPr>
          <w:instrText xml:space="preserve"> PAGEREF _Toc191540586 \h </w:instrText>
        </w:r>
        <w:r>
          <w:rPr>
            <w:noProof/>
            <w:webHidden/>
          </w:rPr>
        </w:r>
        <w:r>
          <w:rPr>
            <w:noProof/>
            <w:webHidden/>
          </w:rPr>
          <w:fldChar w:fldCharType="separate"/>
        </w:r>
        <w:r>
          <w:rPr>
            <w:noProof/>
            <w:webHidden/>
          </w:rPr>
          <w:t>18</w:t>
        </w:r>
        <w:r>
          <w:rPr>
            <w:noProof/>
            <w:webHidden/>
          </w:rPr>
          <w:fldChar w:fldCharType="end"/>
        </w:r>
      </w:hyperlink>
    </w:p>
    <w:p w14:paraId="03EC4E51" w14:textId="788BFF9E"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7" w:history="1">
        <w:r w:rsidRPr="00DE7F26">
          <w:rPr>
            <w:rStyle w:val="Lienhypertexte"/>
            <w:noProof/>
          </w:rPr>
          <w:t>ARTICLE 16 - SIGNATURE DE L’ENTREPRISE</w:t>
        </w:r>
        <w:r>
          <w:rPr>
            <w:noProof/>
            <w:webHidden/>
          </w:rPr>
          <w:tab/>
        </w:r>
        <w:r>
          <w:rPr>
            <w:noProof/>
            <w:webHidden/>
          </w:rPr>
          <w:fldChar w:fldCharType="begin"/>
        </w:r>
        <w:r>
          <w:rPr>
            <w:noProof/>
            <w:webHidden/>
          </w:rPr>
          <w:instrText xml:space="preserve"> PAGEREF _Toc191540587 \h </w:instrText>
        </w:r>
        <w:r>
          <w:rPr>
            <w:noProof/>
            <w:webHidden/>
          </w:rPr>
        </w:r>
        <w:r>
          <w:rPr>
            <w:noProof/>
            <w:webHidden/>
          </w:rPr>
          <w:fldChar w:fldCharType="separate"/>
        </w:r>
        <w:r>
          <w:rPr>
            <w:noProof/>
            <w:webHidden/>
          </w:rPr>
          <w:t>19</w:t>
        </w:r>
        <w:r>
          <w:rPr>
            <w:noProof/>
            <w:webHidden/>
          </w:rPr>
          <w:fldChar w:fldCharType="end"/>
        </w:r>
      </w:hyperlink>
    </w:p>
    <w:p w14:paraId="1B852CD4" w14:textId="059572A3" w:rsidR="006D1AA0" w:rsidRDefault="006D1AA0">
      <w:pPr>
        <w:pStyle w:val="TM1"/>
        <w:tabs>
          <w:tab w:val="right" w:leader="dot" w:pos="10195"/>
        </w:tabs>
        <w:rPr>
          <w:rFonts w:eastAsiaTheme="minorEastAsia" w:cstheme="minorBidi"/>
          <w:b w:val="0"/>
          <w:bCs w:val="0"/>
          <w:noProof/>
          <w:kern w:val="2"/>
          <w:sz w:val="24"/>
          <w:szCs w:val="24"/>
          <w14:ligatures w14:val="standardContextual"/>
        </w:rPr>
      </w:pPr>
      <w:hyperlink w:anchor="_Toc191540588" w:history="1">
        <w:r w:rsidRPr="00DE7F26">
          <w:rPr>
            <w:rStyle w:val="Lienhypertexte"/>
            <w:noProof/>
          </w:rPr>
          <w:t>ARTICLE 17 - ACCEPTATION DE L’OFFRE - SIGNATURE DE L’ACHETEUR (article réservé à l’acheteur)</w:t>
        </w:r>
        <w:r>
          <w:rPr>
            <w:noProof/>
            <w:webHidden/>
          </w:rPr>
          <w:tab/>
        </w:r>
        <w:r>
          <w:rPr>
            <w:noProof/>
            <w:webHidden/>
          </w:rPr>
          <w:fldChar w:fldCharType="begin"/>
        </w:r>
        <w:r>
          <w:rPr>
            <w:noProof/>
            <w:webHidden/>
          </w:rPr>
          <w:instrText xml:space="preserve"> PAGEREF _Toc191540588 \h </w:instrText>
        </w:r>
        <w:r>
          <w:rPr>
            <w:noProof/>
            <w:webHidden/>
          </w:rPr>
        </w:r>
        <w:r>
          <w:rPr>
            <w:noProof/>
            <w:webHidden/>
          </w:rPr>
          <w:fldChar w:fldCharType="separate"/>
        </w:r>
        <w:r>
          <w:rPr>
            <w:noProof/>
            <w:webHidden/>
          </w:rPr>
          <w:t>20</w:t>
        </w:r>
        <w:r>
          <w:rPr>
            <w:noProof/>
            <w:webHidden/>
          </w:rPr>
          <w:fldChar w:fldCharType="end"/>
        </w:r>
      </w:hyperlink>
    </w:p>
    <w:p w14:paraId="1A6065EA" w14:textId="2D724057" w:rsidR="00C67E3B" w:rsidRDefault="003D401A" w:rsidP="003D401A">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5A9ACC72" w14:textId="1A8D07F4" w:rsidR="005E0DC4" w:rsidRPr="00AC492A" w:rsidRDefault="005E0DC4" w:rsidP="005E0DC4">
      <w:pPr>
        <w:rPr>
          <w:sz w:val="28"/>
          <w:szCs w:val="28"/>
        </w:rPr>
      </w:pPr>
    </w:p>
    <w:p w14:paraId="0882594D" w14:textId="798837A8" w:rsidR="00C44AF9" w:rsidRDefault="00C44AF9">
      <w:pPr>
        <w:rPr>
          <w:rFonts w:asciiTheme="minorHAnsi" w:hAnsiTheme="minorHAnsi"/>
          <w:b/>
          <w:sz w:val="40"/>
          <w:szCs w:val="40"/>
        </w:rPr>
      </w:pPr>
    </w:p>
    <w:p w14:paraId="03B9B07D" w14:textId="77777777" w:rsidR="002E7846" w:rsidRPr="00AC492A" w:rsidRDefault="002E7846" w:rsidP="00590E8A">
      <w:pPr>
        <w:spacing w:after="120"/>
        <w:jc w:val="both"/>
        <w:rPr>
          <w:rFonts w:asciiTheme="minorHAnsi" w:hAnsiTheme="minorHAnsi"/>
          <w:b/>
          <w:sz w:val="40"/>
          <w:szCs w:val="40"/>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4B05BA">
        <w:trPr>
          <w:trHeight w:val="540"/>
        </w:trPr>
        <w:tc>
          <w:tcPr>
            <w:tcW w:w="10036" w:type="dxa"/>
            <w:tcBorders>
              <w:bottom w:val="nil"/>
            </w:tcBorders>
            <w:shd w:val="clear" w:color="auto" w:fill="002060"/>
            <w:vAlign w:val="center"/>
          </w:tcPr>
          <w:p w14:paraId="00F79334" w14:textId="77777777" w:rsidR="002E7846" w:rsidRPr="00AC492A" w:rsidRDefault="002E7846" w:rsidP="004B05BA">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4B05BA">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4B05BA">
            <w:pPr>
              <w:jc w:val="center"/>
              <w:rPr>
                <w:rFonts w:ascii="Arial" w:hAnsi="Arial" w:cs="Arial"/>
                <w:sz w:val="22"/>
                <w:szCs w:val="22"/>
              </w:rPr>
            </w:pPr>
          </w:p>
          <w:p w14:paraId="108D5C2B" w14:textId="77777777" w:rsidR="002E7846" w:rsidRPr="00AC492A" w:rsidRDefault="002E7846" w:rsidP="004B05BA">
            <w:pPr>
              <w:rPr>
                <w:rFonts w:asciiTheme="minorHAnsi" w:hAnsiTheme="minorHAnsi" w:cstheme="minorHAnsi"/>
                <w:b/>
                <w:sz w:val="22"/>
                <w:szCs w:val="22"/>
              </w:rPr>
            </w:pPr>
            <w:r w:rsidRPr="00AC492A">
              <w:rPr>
                <w:rFonts w:asciiTheme="minorHAnsi" w:hAnsiTheme="minorHAnsi" w:cstheme="minorHAnsi"/>
                <w:b/>
                <w:sz w:val="22"/>
                <w:szCs w:val="22"/>
              </w:rPr>
              <w:t>Cette consultation est un :</w:t>
            </w:r>
          </w:p>
          <w:p w14:paraId="1A1590C3" w14:textId="77777777" w:rsidR="002E7846" w:rsidRPr="00AC492A" w:rsidRDefault="002E7846" w:rsidP="004B05BA">
            <w:pPr>
              <w:rPr>
                <w:rFonts w:asciiTheme="minorHAnsi" w:hAnsiTheme="minorHAnsi" w:cstheme="minorHAnsi"/>
                <w:b/>
                <w:sz w:val="22"/>
                <w:szCs w:val="22"/>
              </w:rPr>
            </w:pPr>
          </w:p>
          <w:p w14:paraId="485F4E56" w14:textId="65CBAF49" w:rsidR="002E7846" w:rsidRPr="006D1AA0" w:rsidRDefault="004D1236" w:rsidP="004B05BA">
            <w:pPr>
              <w:ind w:left="34"/>
              <w:rPr>
                <w:rFonts w:asciiTheme="minorHAnsi" w:eastAsia="MS Gothic" w:hAnsiTheme="minorHAnsi" w:cstheme="minorHAnsi"/>
                <w:bCs/>
                <w:sz w:val="22"/>
                <w:szCs w:val="22"/>
              </w:rPr>
            </w:pPr>
            <w:sdt>
              <w:sdtPr>
                <w:rPr>
                  <w:rFonts w:asciiTheme="minorHAnsi" w:eastAsia="MS Gothic" w:hAnsiTheme="minorHAnsi" w:cstheme="minorHAnsi"/>
                  <w:bCs/>
                  <w:sz w:val="22"/>
                  <w:szCs w:val="22"/>
                </w:rPr>
                <w:id w:val="-597408064"/>
                <w14:checkbox>
                  <w14:checked w14:val="0"/>
                  <w14:checkedState w14:val="2612" w14:font="MS Gothic"/>
                  <w14:uncheckedState w14:val="2610" w14:font="MS Gothic"/>
                </w14:checkbox>
              </w:sdtPr>
              <w:sdtEndPr/>
              <w:sdtContent>
                <w:r w:rsidR="006D1AA0" w:rsidRPr="006D1AA0">
                  <w:rPr>
                    <w:rFonts w:ascii="MS Gothic" w:eastAsia="MS Gothic" w:hAnsi="MS Gothic" w:cstheme="minorHAnsi" w:hint="eastAsia"/>
                    <w:bCs/>
                    <w:sz w:val="22"/>
                    <w:szCs w:val="22"/>
                  </w:rPr>
                  <w:t>☐</w:t>
                </w:r>
              </w:sdtContent>
            </w:sdt>
            <w:r w:rsidR="002E7846" w:rsidRPr="006D1AA0">
              <w:rPr>
                <w:rFonts w:asciiTheme="minorHAnsi" w:eastAsia="Wingdings" w:hAnsiTheme="minorHAnsi" w:cstheme="minorHAnsi"/>
                <w:bCs/>
                <w:color w:val="000000"/>
                <w:sz w:val="22"/>
                <w:szCs w:val="22"/>
              </w:rPr>
              <w:t xml:space="preserve"> MARCHÉ ORDINAIRE   </w:t>
            </w:r>
            <w:r w:rsidR="002E7846" w:rsidRPr="006D1AA0">
              <w:rPr>
                <w:rFonts w:asciiTheme="minorHAnsi" w:eastAsia="MS Gothic" w:hAnsiTheme="minorHAnsi" w:cstheme="minorHAnsi"/>
                <w:bCs/>
                <w:sz w:val="22"/>
                <w:szCs w:val="22"/>
              </w:rPr>
              <w:t xml:space="preserve">                                      </w:t>
            </w:r>
          </w:p>
          <w:p w14:paraId="0B4D1200" w14:textId="006B6C36" w:rsidR="002E7846" w:rsidRPr="00A73DBC" w:rsidRDefault="004D1236" w:rsidP="004B05BA">
            <w:pPr>
              <w:ind w:left="34"/>
              <w:rPr>
                <w:rFonts w:asciiTheme="minorHAnsi" w:eastAsia="Wingdings" w:hAnsiTheme="minorHAnsi" w:cstheme="minorHAnsi"/>
                <w:b/>
                <w:color w:val="000000"/>
                <w:sz w:val="22"/>
                <w:szCs w:val="22"/>
              </w:rPr>
            </w:pPr>
            <w:sdt>
              <w:sdtPr>
                <w:rPr>
                  <w:rFonts w:asciiTheme="minorHAnsi" w:eastAsia="MS Gothic" w:hAnsiTheme="minorHAnsi" w:cstheme="minorHAnsi"/>
                  <w:b/>
                  <w:sz w:val="22"/>
                  <w:szCs w:val="22"/>
                </w:rPr>
                <w:id w:val="589588393"/>
                <w14:checkbox>
                  <w14:checked w14:val="1"/>
                  <w14:checkedState w14:val="2612" w14:font="MS Gothic"/>
                  <w14:uncheckedState w14:val="2610" w14:font="MS Gothic"/>
                </w14:checkbox>
              </w:sdtPr>
              <w:sdtEndPr/>
              <w:sdtContent>
                <w:r w:rsidR="00A73DBC">
                  <w:rPr>
                    <w:rFonts w:ascii="MS Gothic" w:eastAsia="MS Gothic" w:hAnsi="MS Gothic" w:cstheme="minorHAnsi" w:hint="eastAsia"/>
                    <w:b/>
                    <w:sz w:val="22"/>
                    <w:szCs w:val="22"/>
                  </w:rPr>
                  <w:t>☒</w:t>
                </w:r>
              </w:sdtContent>
            </w:sdt>
            <w:r w:rsidR="002E7846" w:rsidRPr="00A73DBC">
              <w:rPr>
                <w:rFonts w:asciiTheme="minorHAnsi" w:eastAsia="Wingdings" w:hAnsiTheme="minorHAnsi" w:cstheme="minorHAnsi"/>
                <w:b/>
                <w:color w:val="000000"/>
                <w:sz w:val="22"/>
                <w:szCs w:val="22"/>
              </w:rPr>
              <w:t xml:space="preserve"> ACCORD-CADRE A BONS DE COMMANDE</w:t>
            </w:r>
          </w:p>
          <w:p w14:paraId="26B83037" w14:textId="77777777" w:rsidR="002E7846" w:rsidRPr="00AC492A" w:rsidRDefault="004D1236" w:rsidP="004B05BA">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1970429725"/>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ACCORD-CADRE A MARCHE SUBSEQUENT  </w:t>
            </w:r>
          </w:p>
          <w:p w14:paraId="031E79E3" w14:textId="77777777" w:rsidR="002E7846" w:rsidRPr="00AC492A" w:rsidRDefault="004D1236" w:rsidP="004B05BA">
            <w:pPr>
              <w:ind w:left="34"/>
              <w:rPr>
                <w:rFonts w:asciiTheme="minorHAnsi" w:hAnsiTheme="minorHAnsi" w:cstheme="minorHAnsi"/>
                <w:bCs/>
                <w:sz w:val="22"/>
                <w:szCs w:val="22"/>
              </w:rPr>
            </w:pPr>
            <w:sdt>
              <w:sdtPr>
                <w:rPr>
                  <w:rFonts w:asciiTheme="minorHAnsi" w:eastAsia="MS Gothic" w:hAnsiTheme="minorHAnsi" w:cstheme="minorHAnsi"/>
                  <w:bCs/>
                  <w:sz w:val="22"/>
                  <w:szCs w:val="22"/>
                </w:rPr>
                <w:id w:val="490984550"/>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MARCHE SUBSEQUENT</w:t>
            </w:r>
          </w:p>
          <w:p w14:paraId="4336AD04" w14:textId="77777777" w:rsidR="002E7846" w:rsidRPr="00AC492A" w:rsidRDefault="002E7846" w:rsidP="004B05BA">
            <w:pPr>
              <w:rPr>
                <w:rFonts w:asciiTheme="minorHAnsi" w:hAnsiTheme="minorHAnsi" w:cstheme="minorHAnsi"/>
                <w:sz w:val="22"/>
                <w:szCs w:val="22"/>
              </w:rPr>
            </w:pPr>
          </w:p>
          <w:p w14:paraId="23984B19" w14:textId="77777777" w:rsidR="002E7846" w:rsidRPr="00AC492A" w:rsidRDefault="002E7846" w:rsidP="004B05BA">
            <w:pPr>
              <w:rPr>
                <w:rFonts w:asciiTheme="minorHAnsi" w:hAnsiTheme="minorHAnsi" w:cstheme="minorHAnsi"/>
                <w:sz w:val="22"/>
                <w:szCs w:val="22"/>
              </w:rPr>
            </w:pPr>
          </w:p>
          <w:p w14:paraId="2485C3FE" w14:textId="46CBEF36" w:rsidR="002E7846" w:rsidRPr="00AC492A" w:rsidRDefault="002E7846" w:rsidP="004B05BA">
            <w:pPr>
              <w:jc w:val="both"/>
              <w:rPr>
                <w:rFonts w:asciiTheme="minorHAnsi" w:hAnsiTheme="minorHAnsi" w:cstheme="minorHAnsi"/>
                <w:sz w:val="22"/>
                <w:szCs w:val="22"/>
              </w:rPr>
            </w:pPr>
            <w:r w:rsidRPr="00AC492A">
              <w:rPr>
                <w:rFonts w:asciiTheme="minorHAnsi" w:hAnsiTheme="minorHAnsi" w:cstheme="minorHAnsi"/>
                <w:sz w:val="22"/>
                <w:szCs w:val="22"/>
              </w:rPr>
              <w:t>L’AE-CCP est une pièce unique permettant à la CCI Rouen Métropole, en tant qu'acheteur, de rédiger les dispositions administratives ainsi que de formaliser la conclusion du marché public. C'est à la fois un cahier des clauses administratives particulières (CCAP)</w:t>
            </w:r>
            <w:r w:rsidR="00F405BE">
              <w:rPr>
                <w:rFonts w:asciiTheme="minorHAnsi" w:hAnsiTheme="minorHAnsi" w:cstheme="minorHAnsi"/>
                <w:sz w:val="22"/>
                <w:szCs w:val="22"/>
              </w:rPr>
              <w:t>, un cahier des clauses techniques particulières (CCTP)</w:t>
            </w:r>
            <w:r w:rsidRPr="00AC492A">
              <w:rPr>
                <w:rFonts w:asciiTheme="minorHAnsi" w:hAnsiTheme="minorHAnsi" w:cstheme="minorHAnsi"/>
                <w:sz w:val="22"/>
                <w:szCs w:val="22"/>
              </w:rPr>
              <w:t xml:space="preserve"> et un acte d'engagement (AE) correspondant à l’ensemble du marché public.</w:t>
            </w:r>
          </w:p>
          <w:p w14:paraId="3ABCACCF" w14:textId="77777777" w:rsidR="002E7846" w:rsidRPr="00AC492A" w:rsidRDefault="002E7846" w:rsidP="004B05BA">
            <w:pPr>
              <w:jc w:val="both"/>
              <w:rPr>
                <w:rFonts w:asciiTheme="minorHAnsi" w:hAnsiTheme="minorHAnsi" w:cstheme="minorHAnsi"/>
                <w:sz w:val="22"/>
                <w:szCs w:val="22"/>
              </w:rPr>
            </w:pPr>
          </w:p>
          <w:p w14:paraId="77BC5563" w14:textId="1BADBC07" w:rsidR="007553FC" w:rsidRPr="00AC492A" w:rsidRDefault="002E7846" w:rsidP="004B05BA">
            <w:pPr>
              <w:spacing w:after="120"/>
              <w:jc w:val="both"/>
              <w:rPr>
                <w:rFonts w:asciiTheme="minorHAnsi" w:hAnsiTheme="minorHAnsi" w:cstheme="minorHAnsi"/>
                <w:sz w:val="22"/>
                <w:szCs w:val="22"/>
              </w:rPr>
            </w:pPr>
            <w:r w:rsidRPr="00AC492A">
              <w:rPr>
                <w:rFonts w:asciiTheme="minorHAnsi" w:hAnsiTheme="minorHAnsi" w:cstheme="minorHAnsi"/>
                <w:sz w:val="22"/>
                <w:szCs w:val="22"/>
              </w:rPr>
              <w:t>Il doit être impérativement renseigné par les entreprises candidates lors de la remise des offres</w:t>
            </w:r>
            <w:r w:rsidR="007A5D91">
              <w:rPr>
                <w:rFonts w:asciiTheme="minorHAnsi" w:hAnsiTheme="minorHAnsi" w:cstheme="minorHAnsi"/>
                <w:sz w:val="22"/>
                <w:szCs w:val="22"/>
              </w:rPr>
              <w:t xml:space="preserve"> (encadrés bleus).</w:t>
            </w:r>
            <w:r w:rsidRPr="00AC492A">
              <w:rPr>
                <w:rFonts w:asciiTheme="minorHAnsi" w:hAnsiTheme="minorHAnsi" w:cstheme="minorHAnsi"/>
                <w:sz w:val="22"/>
                <w:szCs w:val="22"/>
              </w:rPr>
              <w:t xml:space="preserve"> </w:t>
            </w:r>
          </w:p>
          <w:p w14:paraId="03A59B25" w14:textId="77777777" w:rsidR="007553FC" w:rsidRPr="00AC492A" w:rsidRDefault="007553FC" w:rsidP="004B05BA">
            <w:pPr>
              <w:spacing w:after="120"/>
              <w:jc w:val="both"/>
              <w:rPr>
                <w:rFonts w:asciiTheme="minorHAnsi" w:hAnsiTheme="minorHAnsi" w:cstheme="minorHAnsi"/>
                <w:sz w:val="22"/>
                <w:szCs w:val="22"/>
              </w:rPr>
            </w:pPr>
          </w:p>
          <w:p w14:paraId="7BD9C25D" w14:textId="18A4B2B3"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l’AE-CCP lors de la remise de son offre. </w:t>
            </w:r>
          </w:p>
          <w:p w14:paraId="6C02651D" w14:textId="77777777" w:rsidR="002E7846" w:rsidRPr="00AC492A" w:rsidRDefault="002E7846" w:rsidP="004B05BA">
            <w:pPr>
              <w:pStyle w:val="Standard"/>
              <w:rPr>
                <w:rFonts w:asciiTheme="minorHAnsi" w:hAnsiTheme="minorHAnsi" w:cstheme="minorHAnsi"/>
                <w:sz w:val="22"/>
                <w:szCs w:val="22"/>
              </w:rPr>
            </w:pPr>
          </w:p>
          <w:p w14:paraId="32EE0924"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3F1F4B8" w14:textId="77777777" w:rsidR="00587B0B"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La signature sera impérativement dématérialisée (certificat qualifié RGS**). </w:t>
            </w:r>
          </w:p>
          <w:p w14:paraId="52AC5B15" w14:textId="6CAF1628" w:rsidR="002E7846" w:rsidRPr="00587B0B" w:rsidRDefault="002E7846" w:rsidP="004B05BA">
            <w:pPr>
              <w:pStyle w:val="Standard"/>
              <w:rPr>
                <w:rFonts w:asciiTheme="minorHAnsi" w:hAnsiTheme="minorHAnsi" w:cstheme="minorHAnsi"/>
                <w:b/>
                <w:bCs/>
                <w:color w:val="FF0000"/>
                <w:sz w:val="22"/>
                <w:szCs w:val="22"/>
              </w:rPr>
            </w:pPr>
            <w:r w:rsidRPr="00587B0B">
              <w:rPr>
                <w:rFonts w:asciiTheme="minorHAnsi" w:hAnsiTheme="minorHAnsi" w:cstheme="minorHAnsi"/>
                <w:b/>
                <w:bCs/>
                <w:color w:val="FF0000"/>
                <w:sz w:val="22"/>
                <w:szCs w:val="22"/>
              </w:rPr>
              <w:t>Tout candidat au présent marché s’engage à disposer d’un tel certificat.</w:t>
            </w:r>
          </w:p>
          <w:p w14:paraId="70E16A70" w14:textId="77777777" w:rsidR="002E7846" w:rsidRPr="00AC492A" w:rsidRDefault="002E7846" w:rsidP="004B05BA">
            <w:pPr>
              <w:rPr>
                <w:sz w:val="28"/>
                <w:szCs w:val="28"/>
              </w:rPr>
            </w:pPr>
          </w:p>
        </w:tc>
      </w:tr>
      <w:bookmarkEnd w:id="1"/>
    </w:tbl>
    <w:p w14:paraId="745CFBE4" w14:textId="77777777" w:rsidR="00242D72" w:rsidRDefault="00242D72" w:rsidP="005E0DC4">
      <w:pPr>
        <w:spacing w:after="120"/>
        <w:jc w:val="center"/>
        <w:rPr>
          <w:rFonts w:asciiTheme="minorHAnsi" w:hAnsiTheme="minorHAnsi"/>
          <w:b/>
          <w:bCs/>
          <w:sz w:val="28"/>
          <w:szCs w:val="28"/>
        </w:rPr>
      </w:pPr>
    </w:p>
    <w:p w14:paraId="14BA1AEC" w14:textId="1828E81A" w:rsidR="005E0DC4" w:rsidRPr="00AC492A" w:rsidRDefault="005E0DC4" w:rsidP="005E0DC4">
      <w:pPr>
        <w:spacing w:after="120"/>
        <w:jc w:val="center"/>
        <w:rPr>
          <w:rFonts w:asciiTheme="minorHAnsi" w:hAnsiTheme="minorHAnsi"/>
          <w:b/>
          <w:bCs/>
          <w:sz w:val="28"/>
          <w:szCs w:val="28"/>
        </w:rPr>
      </w:pPr>
      <w:r w:rsidRPr="00AC492A">
        <w:rPr>
          <w:rFonts w:asciiTheme="minorHAnsi" w:hAnsiTheme="minorHAnsi"/>
          <w:b/>
          <w:bCs/>
          <w:sz w:val="28"/>
          <w:szCs w:val="28"/>
        </w:rPr>
        <w:t>LEXIQUE</w:t>
      </w:r>
    </w:p>
    <w:p w14:paraId="16EE42D5" w14:textId="77777777" w:rsidR="005E0DC4" w:rsidRPr="00AC492A" w:rsidRDefault="005E0DC4" w:rsidP="005E0DC4">
      <w:pPr>
        <w:spacing w:after="120"/>
        <w:jc w:val="center"/>
        <w:rPr>
          <w:rFonts w:asciiTheme="minorHAnsi" w:hAnsiTheme="minorHAnsi"/>
          <w:b/>
          <w:bCs/>
          <w:sz w:val="22"/>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F405BE">
        <w:tc>
          <w:tcPr>
            <w:tcW w:w="3042" w:type="dxa"/>
            <w:vAlign w:val="center"/>
          </w:tcPr>
          <w:p w14:paraId="73F998E6" w14:textId="4F510FF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AE</w:t>
            </w:r>
          </w:p>
        </w:tc>
        <w:tc>
          <w:tcPr>
            <w:tcW w:w="7153" w:type="dxa"/>
            <w:vAlign w:val="center"/>
          </w:tcPr>
          <w:p w14:paraId="496BAB09" w14:textId="6CADE419"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Acte d’Engagement</w:t>
            </w:r>
          </w:p>
        </w:tc>
      </w:tr>
      <w:tr w:rsidR="005E0DC4" w:rsidRPr="00AC492A" w14:paraId="579127D6" w14:textId="77777777" w:rsidTr="00F405BE">
        <w:tc>
          <w:tcPr>
            <w:tcW w:w="3042" w:type="dxa"/>
            <w:vAlign w:val="center"/>
          </w:tcPr>
          <w:p w14:paraId="2F5F188F" w14:textId="36B2982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BPU</w:t>
            </w:r>
          </w:p>
        </w:tc>
        <w:tc>
          <w:tcPr>
            <w:tcW w:w="7153" w:type="dxa"/>
            <w:vAlign w:val="center"/>
          </w:tcPr>
          <w:p w14:paraId="6E3DE543" w14:textId="30FF8EA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Bordereau des Prix Unitaires</w:t>
            </w:r>
          </w:p>
        </w:tc>
      </w:tr>
      <w:tr w:rsidR="005E0DC4" w:rsidRPr="00AC492A" w14:paraId="4CA0D9D5" w14:textId="77777777" w:rsidTr="00F405BE">
        <w:tc>
          <w:tcPr>
            <w:tcW w:w="3042" w:type="dxa"/>
            <w:vAlign w:val="center"/>
          </w:tcPr>
          <w:p w14:paraId="448DB715" w14:textId="281C6E4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CCP</w:t>
            </w:r>
          </w:p>
        </w:tc>
        <w:tc>
          <w:tcPr>
            <w:tcW w:w="7153" w:type="dxa"/>
            <w:vAlign w:val="center"/>
          </w:tcPr>
          <w:p w14:paraId="0BB57D9E" w14:textId="65A939D4"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Cahier des Clauses Particulières</w:t>
            </w:r>
          </w:p>
        </w:tc>
      </w:tr>
      <w:tr w:rsidR="005E0DC4" w:rsidRPr="00AC492A" w14:paraId="1526E82B" w14:textId="77777777" w:rsidTr="00F405BE">
        <w:tc>
          <w:tcPr>
            <w:tcW w:w="3042" w:type="dxa"/>
            <w:vAlign w:val="center"/>
          </w:tcPr>
          <w:p w14:paraId="51D1AC80" w14:textId="2F03DEA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CCAG-</w:t>
            </w:r>
            <w:r w:rsidR="001130AE">
              <w:rPr>
                <w:rFonts w:asciiTheme="minorHAnsi" w:hAnsiTheme="minorHAnsi"/>
                <w:b/>
                <w:bCs/>
                <w:sz w:val="22"/>
                <w:szCs w:val="22"/>
              </w:rPr>
              <w:t>FCS</w:t>
            </w:r>
          </w:p>
        </w:tc>
        <w:tc>
          <w:tcPr>
            <w:tcW w:w="7153" w:type="dxa"/>
            <w:vAlign w:val="center"/>
          </w:tcPr>
          <w:p w14:paraId="73D38875" w14:textId="41907F7E" w:rsidR="005E0DC4" w:rsidRPr="001130AE" w:rsidRDefault="005E0DC4" w:rsidP="005E0DC4">
            <w:pPr>
              <w:spacing w:after="120"/>
              <w:rPr>
                <w:rFonts w:asciiTheme="minorHAnsi" w:hAnsiTheme="minorHAnsi" w:cstheme="minorHAnsi"/>
                <w:b/>
                <w:bCs/>
                <w:sz w:val="22"/>
                <w:szCs w:val="22"/>
              </w:rPr>
            </w:pPr>
            <w:hyperlink r:id="rId9" w:history="1">
              <w:r w:rsidRPr="001130AE">
                <w:rPr>
                  <w:rStyle w:val="Lienhypertexte"/>
                  <w:rFonts w:asciiTheme="minorHAnsi" w:hAnsiTheme="minorHAnsi" w:cstheme="minorHAnsi"/>
                  <w:b/>
                  <w:bCs/>
                  <w:sz w:val="22"/>
                  <w:szCs w:val="22"/>
                </w:rPr>
                <w:t>Cahier des Clauses Administratives</w:t>
              </w:r>
              <w:r w:rsidR="002E7846" w:rsidRPr="001130AE">
                <w:rPr>
                  <w:rStyle w:val="Lienhypertexte"/>
                  <w:rFonts w:asciiTheme="minorHAnsi" w:hAnsiTheme="minorHAnsi" w:cstheme="minorHAnsi"/>
                  <w:b/>
                  <w:bCs/>
                  <w:sz w:val="22"/>
                  <w:szCs w:val="22"/>
                </w:rPr>
                <w:t xml:space="preserve"> Générales</w:t>
              </w:r>
              <w:r w:rsidRPr="001130AE">
                <w:rPr>
                  <w:rStyle w:val="Lienhypertexte"/>
                  <w:rFonts w:asciiTheme="minorHAnsi" w:hAnsiTheme="minorHAnsi" w:cstheme="minorHAnsi"/>
                  <w:b/>
                  <w:bCs/>
                  <w:sz w:val="22"/>
                  <w:szCs w:val="22"/>
                </w:rPr>
                <w:t xml:space="preserve"> relatif aux </w:t>
              </w:r>
              <w:r w:rsidR="00F80FE4" w:rsidRPr="001130AE">
                <w:rPr>
                  <w:rStyle w:val="Lienhypertexte"/>
                  <w:rFonts w:asciiTheme="minorHAnsi" w:hAnsiTheme="minorHAnsi" w:cstheme="minorHAnsi"/>
                  <w:b/>
                  <w:bCs/>
                  <w:sz w:val="22"/>
                  <w:szCs w:val="22"/>
                </w:rPr>
                <w:t xml:space="preserve">marchés publics de </w:t>
              </w:r>
              <w:r w:rsidR="003358D9" w:rsidRPr="001130AE">
                <w:rPr>
                  <w:rStyle w:val="Lienhypertexte"/>
                  <w:rFonts w:asciiTheme="minorHAnsi" w:hAnsiTheme="minorHAnsi" w:cstheme="minorHAnsi"/>
                  <w:b/>
                  <w:bCs/>
                </w:rPr>
                <w:t xml:space="preserve"> </w:t>
              </w:r>
              <w:r w:rsidR="001130AE" w:rsidRPr="001130AE">
                <w:rPr>
                  <w:rStyle w:val="Lienhypertexte"/>
                  <w:rFonts w:asciiTheme="minorHAnsi" w:hAnsiTheme="minorHAnsi" w:cstheme="minorHAnsi"/>
                  <w:b/>
                  <w:bCs/>
                </w:rPr>
                <w:t>fournitures courantes et services</w:t>
              </w:r>
            </w:hyperlink>
          </w:p>
        </w:tc>
      </w:tr>
      <w:tr w:rsidR="005E0DC4" w:rsidRPr="00AC492A" w14:paraId="23654B39" w14:textId="77777777" w:rsidTr="00F405BE">
        <w:tc>
          <w:tcPr>
            <w:tcW w:w="3042" w:type="dxa"/>
            <w:vAlign w:val="center"/>
          </w:tcPr>
          <w:p w14:paraId="08C40D9C" w14:textId="245DED9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DGPF</w:t>
            </w:r>
          </w:p>
        </w:tc>
        <w:tc>
          <w:tcPr>
            <w:tcW w:w="7153" w:type="dxa"/>
            <w:vAlign w:val="center"/>
          </w:tcPr>
          <w:p w14:paraId="644AC49B" w14:textId="4F58FF1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Décomposition du Prix Global et Forfaitaire</w:t>
            </w:r>
          </w:p>
        </w:tc>
      </w:tr>
    </w:tbl>
    <w:p w14:paraId="38EBAA79" w14:textId="77777777" w:rsidR="005E0DC4" w:rsidRPr="00AC492A" w:rsidRDefault="005E0DC4" w:rsidP="005E0DC4">
      <w:pPr>
        <w:spacing w:after="120"/>
        <w:jc w:val="both"/>
        <w:rPr>
          <w:rFonts w:asciiTheme="minorHAnsi" w:hAnsiTheme="minorHAnsi"/>
          <w:b/>
          <w:bCs/>
          <w:sz w:val="22"/>
          <w:szCs w:val="22"/>
        </w:rPr>
      </w:pPr>
    </w:p>
    <w:p w14:paraId="7A4487A5" w14:textId="43E84AF6" w:rsidR="00BC4FFE" w:rsidRPr="00AC492A" w:rsidRDefault="00242D72">
      <w:pPr>
        <w:rPr>
          <w:rFonts w:asciiTheme="minorHAnsi" w:hAnsiTheme="minorHAnsi"/>
          <w:sz w:val="22"/>
          <w:szCs w:val="22"/>
        </w:rPr>
      </w:pPr>
      <w:r w:rsidRPr="007F50E0">
        <w:rPr>
          <w:rFonts w:asciiTheme="minorHAnsi" w:hAnsiTheme="minorHAnsi" w:cstheme="minorHAnsi"/>
          <w:noProof/>
          <w:sz w:val="22"/>
          <w:szCs w:val="22"/>
          <w:lang w:eastAsia="en-US"/>
        </w:rPr>
        <w:drawing>
          <wp:anchor distT="0" distB="0" distL="114300" distR="114300" simplePos="0" relativeHeight="251790848" behindDoc="1" locked="0" layoutInCell="1" allowOverlap="1" wp14:anchorId="419088F2" wp14:editId="60E293FD">
            <wp:simplePos x="0" y="0"/>
            <wp:positionH relativeFrom="margin">
              <wp:posOffset>0</wp:posOffset>
            </wp:positionH>
            <wp:positionV relativeFrom="paragraph">
              <wp:posOffset>170815</wp:posOffset>
            </wp:positionV>
            <wp:extent cx="675640" cy="609600"/>
            <wp:effectExtent l="0" t="0" r="0" b="0"/>
            <wp:wrapTight wrapText="bothSides">
              <wp:wrapPolygon edited="0">
                <wp:start x="0" y="0"/>
                <wp:lineTo x="0" y="20925"/>
                <wp:lineTo x="20707" y="20925"/>
                <wp:lineTo x="20707" y="0"/>
                <wp:lineTo x="0" y="0"/>
              </wp:wrapPolygon>
            </wp:wrapTight>
            <wp:docPr id="94343288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2DD014DB" w14:textId="77777777" w:rsidR="00242D72" w:rsidRDefault="00242D72" w:rsidP="00BA3929">
      <w:pPr>
        <w:spacing w:after="120"/>
        <w:rPr>
          <w:rFonts w:asciiTheme="minorHAnsi" w:hAnsiTheme="minorHAnsi" w:cstheme="minorHAnsi"/>
          <w:sz w:val="22"/>
          <w:szCs w:val="22"/>
        </w:rPr>
      </w:pPr>
    </w:p>
    <w:p w14:paraId="3A0146DA" w14:textId="34B20E01" w:rsidR="00433714" w:rsidRPr="00242D72" w:rsidRDefault="00242D72" w:rsidP="00BA3929">
      <w:pPr>
        <w:spacing w:after="120"/>
        <w:rPr>
          <w:rFonts w:asciiTheme="minorHAnsi" w:hAnsiTheme="minorHAnsi" w:cstheme="minorHAnsi"/>
          <w:sz w:val="22"/>
          <w:szCs w:val="22"/>
        </w:rPr>
      </w:pPr>
      <w:r>
        <w:rPr>
          <w:rFonts w:asciiTheme="minorHAnsi" w:hAnsiTheme="minorHAnsi" w:cstheme="minorHAnsi"/>
          <w:sz w:val="22"/>
          <w:szCs w:val="22"/>
        </w:rPr>
        <w:t>Ce sigle désigne les considérations environnementales intégrées au présent document.</w:t>
      </w:r>
    </w:p>
    <w:p w14:paraId="46929758" w14:textId="6C2B283B" w:rsidR="00433714" w:rsidRPr="00AC492A" w:rsidRDefault="001802B0" w:rsidP="00433714">
      <w:pPr>
        <w:pStyle w:val="Titre1"/>
        <w:ind w:left="0"/>
        <w:rPr>
          <w:sz w:val="28"/>
          <w:szCs w:val="28"/>
        </w:rPr>
      </w:pPr>
      <w:bookmarkStart w:id="2" w:name="_PARTIES_AU_CONTRAT"/>
      <w:bookmarkStart w:id="3" w:name="_Toc191540572"/>
      <w:bookmarkEnd w:id="2"/>
      <w:r>
        <w:rPr>
          <w:noProof/>
          <w:sz w:val="28"/>
          <w:szCs w:val="28"/>
        </w:rPr>
        <w:lastRenderedPageBreak/>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 uri="{837473B0-CC2E-450A-ABE3-18F120FF3D39}">
                          <a1611:picAttrSrcUrl xmlns:a1611="http://schemas.microsoft.com/office/drawing/2016/11/main" r:id="rId13"/>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3"/>
    </w:p>
    <w:p w14:paraId="51AB0A7F" w14:textId="77777777" w:rsidR="001802B0" w:rsidRDefault="001802B0" w:rsidP="009F1E11">
      <w:pPr>
        <w:pStyle w:val="Titre2"/>
        <w:numPr>
          <w:ilvl w:val="0"/>
          <w:numId w:val="0"/>
        </w:numPr>
        <w:ind w:left="1134"/>
      </w:pPr>
    </w:p>
    <w:p w14:paraId="4B7A83A5" w14:textId="4EB35AB1" w:rsidR="00C7240C" w:rsidRPr="00E66003" w:rsidRDefault="00433714" w:rsidP="009F1E11">
      <w:pPr>
        <w:pStyle w:val="Titre2"/>
      </w:pPr>
      <w:r w:rsidRPr="00E66003">
        <w:t>L’acheteur</w:t>
      </w:r>
    </w:p>
    <w:p w14:paraId="438904F2" w14:textId="099DC6A8" w:rsidR="00C7240C" w:rsidRPr="00AC492A" w:rsidRDefault="00C7240C" w:rsidP="00433714">
      <w:pPr>
        <w:spacing w:after="120"/>
        <w:jc w:val="both"/>
        <w:rPr>
          <w:rFonts w:asciiTheme="minorHAnsi" w:hAnsiTheme="minorHAnsi"/>
          <w:sz w:val="22"/>
          <w:szCs w:val="22"/>
        </w:rPr>
      </w:pPr>
    </w:p>
    <w:p w14:paraId="6C10A96A" w14:textId="77777777" w:rsidR="004416DA" w:rsidRPr="00AC492A" w:rsidRDefault="004416DA" w:rsidP="00433714">
      <w:pPr>
        <w:spacing w:after="120"/>
        <w:jc w:val="both"/>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832F8">
        <w:tc>
          <w:tcPr>
            <w:tcW w:w="10195" w:type="dxa"/>
            <w:tcBorders>
              <w:bottom w:val="nil"/>
            </w:tcBorders>
          </w:tcPr>
          <w:p w14:paraId="06BFDBFF"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
                <w:bCs/>
                <w:sz w:val="22"/>
                <w:szCs w:val="28"/>
              </w:rPr>
              <w:t xml:space="preserve">Chambre de Commerce et d’Industrie </w:t>
            </w:r>
            <w:r w:rsidRPr="00AC492A">
              <w:rPr>
                <w:rFonts w:asciiTheme="minorHAnsi" w:hAnsiTheme="minorHAnsi"/>
                <w:b/>
                <w:sz w:val="22"/>
                <w:szCs w:val="22"/>
              </w:rPr>
              <w:t>Rouen Métropole</w:t>
            </w:r>
            <w:r w:rsidRPr="00AC492A">
              <w:rPr>
                <w:rFonts w:asciiTheme="minorHAnsi" w:hAnsiTheme="minorHAnsi"/>
                <w:sz w:val="22"/>
                <w:szCs w:val="22"/>
              </w:rPr>
              <w:t>, ci-après</w:t>
            </w:r>
            <w:r w:rsidRPr="00AC492A">
              <w:rPr>
                <w:rFonts w:asciiTheme="minorHAnsi" w:hAnsiTheme="minorHAnsi" w:cs="Calibri"/>
                <w:b/>
                <w:bCs/>
                <w:sz w:val="22"/>
                <w:szCs w:val="22"/>
              </w:rPr>
              <w:t xml:space="preserve"> </w:t>
            </w:r>
            <w:r w:rsidRPr="00AC492A">
              <w:rPr>
                <w:rFonts w:ascii="Calibri" w:hAnsi="Calibri" w:cs="Calibri"/>
                <w:b/>
                <w:bCs/>
                <w:sz w:val="22"/>
                <w:szCs w:val="28"/>
              </w:rPr>
              <w:t>« CCI Rouen Métropole » ou « CCI »</w:t>
            </w:r>
            <w:r w:rsidRPr="00AC492A">
              <w:rPr>
                <w:rFonts w:ascii="Calibri" w:hAnsi="Calibri" w:cs="Calibri"/>
                <w:bCs/>
                <w:sz w:val="22"/>
                <w:szCs w:val="28"/>
              </w:rPr>
              <w:t>,</w:t>
            </w:r>
          </w:p>
          <w:p w14:paraId="09676CFA"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20 passage de la Luciline – Bâtiment l’Opensèn</w:t>
            </w:r>
          </w:p>
          <w:p w14:paraId="5FCC7428"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CS 40641</w:t>
            </w:r>
          </w:p>
          <w:p w14:paraId="41910B5B"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76007 ROUEN Cedex 1</w:t>
            </w:r>
          </w:p>
          <w:p w14:paraId="746D8051" w14:textId="77777777" w:rsidR="004416DA" w:rsidRPr="00AC492A" w:rsidRDefault="004416DA" w:rsidP="004416DA">
            <w:pPr>
              <w:ind w:left="2"/>
              <w:jc w:val="center"/>
              <w:rPr>
                <w:rFonts w:ascii="Calibri" w:hAnsi="Calibri" w:cs="Calibri"/>
                <w:bCs/>
                <w:sz w:val="22"/>
              </w:rPr>
            </w:pPr>
            <w:r w:rsidRPr="00AC492A">
              <w:rPr>
                <w:rFonts w:ascii="Calibri" w:hAnsi="Calibri" w:cs="Calibri"/>
                <w:bCs/>
                <w:sz w:val="22"/>
              </w:rPr>
              <w:t>SIRET : 130 021 751 00131</w:t>
            </w:r>
          </w:p>
          <w:p w14:paraId="27E09099" w14:textId="77777777" w:rsidR="004416DA" w:rsidRPr="00AC492A" w:rsidRDefault="004416DA" w:rsidP="004416DA">
            <w:pPr>
              <w:spacing w:after="120"/>
              <w:jc w:val="center"/>
              <w:rPr>
                <w:sz w:val="28"/>
                <w:szCs w:val="28"/>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6" cstate="print">
                            <a:extLst>
                              <a:ext uri="{28A0092B-C50C-407E-A947-70E740481C1C}">
                                <a14:useLocalDpi xmlns:a14="http://schemas.microsoft.com/office/drawing/2010/main" val="0"/>
                              </a:ext>
                              <a:ext uri="{837473B0-CC2E-450A-ABE3-18F120FF3D39}">
                                <a1611:picAttrSrcUrl xmlns:a1611="http://schemas.microsoft.com/office/drawing/2016/11/main" r:id="rId17"/>
                              </a:ext>
                            </a:extLst>
                          </a:blip>
                          <a:stretch>
                            <a:fillRect/>
                          </a:stretch>
                        </pic:blipFill>
                        <pic:spPr>
                          <a:xfrm>
                            <a:off x="0" y="0"/>
                            <a:ext cx="265430" cy="265430"/>
                          </a:xfrm>
                          <a:prstGeom prst="rect">
                            <a:avLst/>
                          </a:prstGeom>
                        </pic:spPr>
                      </pic:pic>
                    </a:graphicData>
                  </a:graphic>
                </wp:inline>
              </w:drawing>
            </w:r>
            <w:hyperlink r:id="rId18" w:history="1">
              <w:r w:rsidRPr="00AC492A">
                <w:rPr>
                  <w:rStyle w:val="Lienhypertexte"/>
                  <w:rFonts w:asciiTheme="minorHAnsi" w:hAnsiTheme="minorHAnsi" w:cstheme="minorHAnsi"/>
                  <w:sz w:val="22"/>
                  <w:szCs w:val="22"/>
                </w:rPr>
                <w:t>https://www.rouen-metropole.cci.fr/</w:t>
              </w:r>
            </w:hyperlink>
          </w:p>
          <w:p w14:paraId="664D93F4" w14:textId="1C7D8E84" w:rsidR="004416DA" w:rsidRPr="00AC492A" w:rsidRDefault="004416DA" w:rsidP="004416DA">
            <w:pPr>
              <w:spacing w:after="120"/>
              <w:jc w:val="center"/>
              <w:rPr>
                <w:rFonts w:asciiTheme="minorHAnsi" w:hAnsiTheme="minorHAnsi"/>
                <w:sz w:val="22"/>
                <w:szCs w:val="22"/>
              </w:rPr>
            </w:pPr>
            <w:r w:rsidRPr="00AC492A">
              <w:rPr>
                <w:rFonts w:asciiTheme="minorHAnsi" w:hAnsiTheme="minorHAnsi"/>
                <w:sz w:val="22"/>
                <w:szCs w:val="22"/>
              </w:rPr>
              <w:t>Type de pouvoir adjudicateur : Etablissement public national</w:t>
            </w:r>
          </w:p>
        </w:tc>
      </w:tr>
      <w:tr w:rsidR="004416DA" w:rsidRPr="00AC492A" w14:paraId="7BF0063D" w14:textId="77777777" w:rsidTr="004832F8">
        <w:tc>
          <w:tcPr>
            <w:tcW w:w="10195" w:type="dxa"/>
            <w:tcBorders>
              <w:top w:val="nil"/>
              <w:bottom w:val="nil"/>
            </w:tcBorders>
          </w:tcPr>
          <w:p w14:paraId="5D59C5F8" w14:textId="226163A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Représentant de l’acheteur</w:t>
            </w:r>
          </w:p>
          <w:p w14:paraId="1ADBC3B7" w14:textId="7D295437" w:rsidR="004416DA" w:rsidRPr="00AC492A" w:rsidRDefault="004416DA" w:rsidP="000E0D84">
            <w:pPr>
              <w:spacing w:after="120"/>
              <w:jc w:val="center"/>
              <w:rPr>
                <w:rFonts w:ascii="Calibri" w:hAnsi="Calibri" w:cs="Calibri"/>
                <w:bCs/>
                <w:sz w:val="22"/>
                <w:szCs w:val="28"/>
              </w:rPr>
            </w:pPr>
            <w:r w:rsidRPr="00AC492A">
              <w:rPr>
                <w:rFonts w:asciiTheme="minorHAnsi" w:hAnsiTheme="minorHAnsi"/>
                <w:sz w:val="22"/>
                <w:szCs w:val="22"/>
              </w:rPr>
              <w:t xml:space="preserve">M. Olivier ROUSSEILLE, Président, </w:t>
            </w:r>
            <w:r w:rsidRPr="00AC492A">
              <w:rPr>
                <w:rFonts w:ascii="Calibri" w:hAnsi="Calibri" w:cs="Calibri"/>
                <w:bCs/>
                <w:sz w:val="22"/>
                <w:szCs w:val="28"/>
              </w:rPr>
              <w:t>ou son délégataire, M. Frédéric COUSIN, Directeur Général.</w:t>
            </w:r>
          </w:p>
        </w:tc>
      </w:tr>
      <w:tr w:rsidR="004416DA" w:rsidRPr="00AC492A" w14:paraId="3877B615" w14:textId="77777777" w:rsidTr="004832F8">
        <w:tc>
          <w:tcPr>
            <w:tcW w:w="10195" w:type="dxa"/>
            <w:tcBorders>
              <w:top w:val="nil"/>
              <w:bottom w:val="nil"/>
            </w:tcBorders>
          </w:tcPr>
          <w:p w14:paraId="49D57C10" w14:textId="7777777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Personne habilitée à donner les renseignements prévus à l’article R2191-60 du code de la commande publique</w:t>
            </w:r>
          </w:p>
          <w:p w14:paraId="422C4C4B" w14:textId="17872B6E"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sz w:val="22"/>
                <w:szCs w:val="22"/>
              </w:rPr>
              <w:t>Monsieur le Président de la CCI Rouen Métropole.</w:t>
            </w:r>
          </w:p>
        </w:tc>
      </w:tr>
      <w:tr w:rsidR="004416DA" w:rsidRPr="00AC492A" w14:paraId="5171F2C6" w14:textId="77777777" w:rsidTr="004832F8">
        <w:tc>
          <w:tcPr>
            <w:tcW w:w="10195" w:type="dxa"/>
            <w:tcBorders>
              <w:top w:val="nil"/>
            </w:tcBorders>
          </w:tcPr>
          <w:p w14:paraId="773D4CAB" w14:textId="0D38BDE3" w:rsidR="004416DA" w:rsidRPr="00AC492A" w:rsidRDefault="004416DA"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Comptable assignataire</w:t>
            </w:r>
          </w:p>
          <w:p w14:paraId="63911F7D" w14:textId="7547EE01" w:rsidR="004416DA" w:rsidRPr="00AC492A" w:rsidRDefault="004416DA" w:rsidP="000E0D84">
            <w:pPr>
              <w:tabs>
                <w:tab w:val="left" w:pos="2340"/>
              </w:tabs>
              <w:spacing w:after="120"/>
              <w:jc w:val="center"/>
              <w:rPr>
                <w:rFonts w:asciiTheme="minorHAnsi" w:hAnsiTheme="minorHAnsi"/>
                <w:sz w:val="22"/>
                <w:szCs w:val="22"/>
              </w:rPr>
            </w:pPr>
            <w:r w:rsidRPr="00AC492A">
              <w:rPr>
                <w:rFonts w:asciiTheme="minorHAnsi" w:hAnsiTheme="minorHAnsi"/>
                <w:sz w:val="22"/>
                <w:szCs w:val="22"/>
              </w:rPr>
              <w:t>Monsieur le Trésorier de la CCI Rouen Métropole.</w:t>
            </w:r>
          </w:p>
        </w:tc>
      </w:tr>
      <w:tr w:rsidR="000E0D84" w:rsidRPr="00AC492A" w14:paraId="50D9DBCB" w14:textId="77777777" w:rsidTr="004416DA">
        <w:tc>
          <w:tcPr>
            <w:tcW w:w="10195" w:type="dxa"/>
          </w:tcPr>
          <w:p w14:paraId="706E6A9A" w14:textId="4F0E44C7" w:rsidR="000E0D84" w:rsidRPr="00AC492A" w:rsidRDefault="000E0D84"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Agissant pour :</w:t>
            </w:r>
          </w:p>
          <w:p w14:paraId="307D4557" w14:textId="61B94423" w:rsidR="00A73DBC" w:rsidRPr="00AC492A" w:rsidRDefault="000E0D84" w:rsidP="004A4ECB">
            <w:pPr>
              <w:tabs>
                <w:tab w:val="left" w:pos="2340"/>
              </w:tabs>
              <w:spacing w:after="120"/>
              <w:jc w:val="center"/>
              <w:rPr>
                <w:rFonts w:asciiTheme="minorHAnsi" w:hAnsiTheme="minorHAnsi"/>
                <w:sz w:val="22"/>
                <w:szCs w:val="22"/>
              </w:rPr>
            </w:pPr>
            <w:r w:rsidRPr="00AC492A">
              <w:rPr>
                <w:rFonts w:asciiTheme="minorHAnsi" w:hAnsiTheme="minorHAnsi"/>
                <w:sz w:val="22"/>
                <w:szCs w:val="22"/>
              </w:rPr>
              <w:t>son propre compte</w:t>
            </w:r>
          </w:p>
        </w:tc>
      </w:tr>
    </w:tbl>
    <w:p w14:paraId="790EE785" w14:textId="77777777" w:rsidR="00A73DBC" w:rsidRDefault="00A73DBC" w:rsidP="00433714">
      <w:pPr>
        <w:spacing w:after="120"/>
        <w:jc w:val="both"/>
        <w:rPr>
          <w:rFonts w:asciiTheme="minorHAnsi" w:hAnsiTheme="minorHAnsi"/>
          <w:sz w:val="22"/>
          <w:szCs w:val="22"/>
        </w:rPr>
      </w:pPr>
    </w:p>
    <w:p w14:paraId="5E0F6941" w14:textId="050B5AA8" w:rsidR="009F1E11" w:rsidRDefault="009F1E11" w:rsidP="009F1E11">
      <w:pPr>
        <w:spacing w:after="120"/>
        <w:jc w:val="center"/>
        <w:rPr>
          <w:rFonts w:asciiTheme="minorHAnsi" w:hAnsiTheme="minorHAnsi"/>
          <w:sz w:val="22"/>
          <w:szCs w:val="22"/>
        </w:rPr>
      </w:pPr>
    </w:p>
    <w:p w14:paraId="3DD7EA04" w14:textId="1D0D8492" w:rsidR="00A73DBC" w:rsidRDefault="00A73DBC">
      <w:pPr>
        <w:rPr>
          <w:rFonts w:asciiTheme="minorHAnsi" w:hAnsiTheme="minorHAnsi"/>
          <w:sz w:val="22"/>
          <w:szCs w:val="22"/>
        </w:rPr>
      </w:pPr>
      <w:r>
        <w:rPr>
          <w:rFonts w:asciiTheme="minorHAnsi" w:hAnsiTheme="minorHAnsi"/>
          <w:sz w:val="22"/>
          <w:szCs w:val="22"/>
        </w:rPr>
        <w:br w:type="page"/>
      </w:r>
    </w:p>
    <w:p w14:paraId="77E00C3D" w14:textId="69426DB4" w:rsidR="00A73DBC" w:rsidRDefault="00A73DBC">
      <w:pPr>
        <w:rPr>
          <w:rFonts w:asciiTheme="minorHAnsi" w:hAnsiTheme="minorHAnsi"/>
          <w:sz w:val="22"/>
          <w:szCs w:val="22"/>
        </w:rPr>
      </w:pPr>
    </w:p>
    <w:p w14:paraId="7ABE4647" w14:textId="1F3964E3" w:rsidR="004416DA" w:rsidRPr="00AC492A" w:rsidRDefault="001802B0" w:rsidP="00433714">
      <w:pPr>
        <w:spacing w:after="120"/>
        <w:jc w:val="both"/>
        <w:rPr>
          <w:rFonts w:asciiTheme="minorHAnsi" w:hAnsiTheme="minorHAnsi"/>
          <w:sz w:val="22"/>
          <w:szCs w:val="22"/>
        </w:rPr>
      </w:pPr>
      <w:r w:rsidRPr="00AC492A">
        <w:rPr>
          <w:noProof/>
          <w:sz w:val="28"/>
          <w:szCs w:val="28"/>
        </w:rPr>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0C70B9">
      <w:pPr>
        <w:spacing w:after="120"/>
        <w:jc w:val="both"/>
        <w:rPr>
          <w:rFonts w:asciiTheme="minorHAnsi" w:hAnsiTheme="minorHAnsi"/>
          <w:sz w:val="22"/>
          <w:szCs w:val="22"/>
        </w:rPr>
      </w:pPr>
    </w:p>
    <w:p w14:paraId="42DAC3D3" w14:textId="36116A12" w:rsidR="00433714" w:rsidRPr="00AC492A" w:rsidRDefault="00433714" w:rsidP="009F1E11">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 w:val="22"/>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21" cstate="print">
                            <a:extLst>
                              <a:ext uri="{28A0092B-C50C-407E-A947-70E740481C1C}">
                                <a14:useLocalDpi xmlns:a14="http://schemas.microsoft.com/office/drawing/2010/main" val="0"/>
                              </a:ext>
                              <a:ext uri="{837473B0-CC2E-450A-ABE3-18F120FF3D39}">
                                <a1611:picAttrSrcUrl xmlns:a1611="http://schemas.microsoft.com/office/drawing/2016/11/main" r:id="rId22"/>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r:id="rId23" w:history="1">
                                <w:r w:rsidRPr="000E0D84">
                                  <w:rPr>
                                    <w:rStyle w:val="Lienhypertexte"/>
                                    <w:sz w:val="18"/>
                                    <w:szCs w:val="18"/>
                                  </w:rPr>
                                  <w:t>Cette photo</w:t>
                                </w:r>
                              </w:hyperlink>
                              <w:r w:rsidRPr="000E0D84">
                                <w:rPr>
                                  <w:sz w:val="18"/>
                                  <w:szCs w:val="18"/>
                                </w:rPr>
                                <w:t xml:space="preserve"> par Auteur inconnu est soumise à la licence </w:t>
                              </w:r>
                              <w:hyperlink r:id="rId24"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5"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r:id="rId26" w:history="1">
                          <w:r w:rsidRPr="000E0D84">
                            <w:rPr>
                              <w:rStyle w:val="Lienhypertexte"/>
                              <w:sz w:val="18"/>
                              <w:szCs w:val="18"/>
                            </w:rPr>
                            <w:t>Cette photo</w:t>
                          </w:r>
                        </w:hyperlink>
                        <w:r w:rsidRPr="000E0D84">
                          <w:rPr>
                            <w:sz w:val="18"/>
                            <w:szCs w:val="18"/>
                          </w:rPr>
                          <w:t xml:space="preserve"> par Auteur inconnu est soumise à la licence </w:t>
                        </w:r>
                        <w:hyperlink r:id="rId27"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4B05BA">
        <w:tc>
          <w:tcPr>
            <w:tcW w:w="10195" w:type="dxa"/>
            <w:gridSpan w:val="2"/>
          </w:tcPr>
          <w:p w14:paraId="25692F67" w14:textId="551A6BDA" w:rsidR="00AC492A" w:rsidRPr="00AC492A" w:rsidRDefault="00AC492A" w:rsidP="000C70B9">
            <w:pPr>
              <w:spacing w:line="360" w:lineRule="auto"/>
              <w:jc w:val="center"/>
              <w:rPr>
                <w:rFonts w:asciiTheme="minorHAnsi" w:hAnsiTheme="minorHAnsi" w:cstheme="minorHAnsi"/>
                <w:b/>
                <w:bCs/>
                <w:sz w:val="22"/>
                <w:szCs w:val="22"/>
              </w:rPr>
            </w:pPr>
            <w:r w:rsidRPr="00AC492A">
              <w:rPr>
                <w:rFonts w:asciiTheme="minorHAnsi" w:hAnsiTheme="minorHAnsi" w:cstheme="minorHAnsi"/>
                <w:b/>
                <w:bCs/>
                <w:sz w:val="22"/>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asciiTheme="minorHAnsi" w:hAnsiTheme="minorHAnsi" w:cstheme="minorHAnsi"/>
                <w:sz w:val="22"/>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sidR="000C70B9">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bookmarkStart w:id="4" w:name="CaseACocher1"/>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bookmarkEnd w:id="4"/>
            <w:r w:rsidR="00AC492A" w:rsidRPr="00AC492A">
              <w:rPr>
                <w:rFonts w:asciiTheme="minorHAnsi" w:hAnsiTheme="minorHAnsi"/>
                <w:sz w:val="22"/>
                <w:szCs w:val="22"/>
              </w:rPr>
              <w:t xml:space="preserve"> représentant légal de l’entreprise,</w:t>
            </w:r>
          </w:p>
          <w:p w14:paraId="5A1A1926" w14:textId="2FF33DB2" w:rsidR="00AC492A" w:rsidRPr="000C70B9" w:rsidRDefault="00AC492A"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représentant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asciiTheme="minorHAnsi" w:hAnsiTheme="minorHAnsi" w:cstheme="minorHAnsi"/>
                <w:sz w:val="22"/>
                <w:szCs w:val="22"/>
              </w:rPr>
            </w:pPr>
            <w:r>
              <w:rPr>
                <w:rFonts w:asciiTheme="minorHAnsi" w:hAnsiTheme="minorHAnsi" w:cstheme="minorHAnsi"/>
                <w:sz w:val="22"/>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r w:rsidRPr="000C70B9">
              <w:rPr>
                <w:rFonts w:ascii="Calibri" w:hAnsi="Calibri" w:cs="Calibri"/>
                <w:sz w:val="22"/>
                <w:szCs w:val="28"/>
              </w:rPr>
              <w:t>pour son propre compte</w:t>
            </w:r>
          </w:p>
          <w:p w14:paraId="2602C865" w14:textId="2A3E0BB2" w:rsidR="000C70B9" w:rsidRDefault="000C70B9" w:rsidP="000C70B9">
            <w:pPr>
              <w:spacing w:before="120" w:line="360" w:lineRule="auto"/>
              <w:ind w:left="42"/>
              <w:rPr>
                <w:rFonts w:asciiTheme="minorHAnsi" w:hAnsi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pour le compte de l’entreprise dénommé ci-dessus</w:t>
            </w:r>
          </w:p>
        </w:tc>
      </w:tr>
      <w:tr w:rsidR="002F275F" w:rsidRPr="00AC492A" w14:paraId="78389B16" w14:textId="77777777" w:rsidTr="000C70B9">
        <w:tc>
          <w:tcPr>
            <w:tcW w:w="3681" w:type="dxa"/>
          </w:tcPr>
          <w:p w14:paraId="6158A454" w14:textId="1589872D" w:rsidR="002F275F" w:rsidRPr="002F275F" w:rsidRDefault="002F275F" w:rsidP="000C70B9">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2"/>
            </w:r>
          </w:p>
        </w:tc>
        <w:tc>
          <w:tcPr>
            <w:tcW w:w="6514" w:type="dxa"/>
            <w:shd w:val="clear" w:color="auto" w:fill="DAEEF3" w:themeFill="accent5" w:themeFillTint="33"/>
          </w:tcPr>
          <w:p w14:paraId="20A5158E" w14:textId="77777777" w:rsidR="002F275F" w:rsidRPr="00AC492A" w:rsidRDefault="002F275F" w:rsidP="000C70B9">
            <w:pPr>
              <w:spacing w:after="120" w:line="360" w:lineRule="auto"/>
              <w:ind w:left="42"/>
              <w:jc w:val="both"/>
              <w:rPr>
                <w:rFonts w:ascii="Calibri" w:hAnsi="Calibri" w:cs="Calibri"/>
                <w:bCs/>
                <w:sz w:val="22"/>
                <w:szCs w:val="28"/>
              </w:rPr>
            </w:pP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 w:val="22"/>
                <w:szCs w:val="28"/>
              </w:rPr>
            </w:pPr>
          </w:p>
        </w:tc>
      </w:tr>
    </w:tbl>
    <w:p w14:paraId="301E6E7A" w14:textId="77777777" w:rsidR="004416DA" w:rsidRPr="00AC492A" w:rsidRDefault="004416DA" w:rsidP="004416DA">
      <w:pPr>
        <w:spacing w:after="120"/>
        <w:jc w:val="both"/>
        <w:rPr>
          <w:rFonts w:ascii="Calibri" w:hAnsi="Calibri" w:cs="Calibri"/>
          <w:bCs/>
          <w:sz w:val="22"/>
          <w:szCs w:val="28"/>
        </w:rPr>
      </w:pPr>
    </w:p>
    <w:p w14:paraId="08377D9E"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7EB2FADA" w14:textId="77777777" w:rsidR="00E712F7" w:rsidRPr="00E712F7" w:rsidRDefault="00E712F7" w:rsidP="004416DA">
      <w:pPr>
        <w:spacing w:after="120"/>
        <w:jc w:val="both"/>
        <w:rPr>
          <w:rFonts w:ascii="Calibri" w:hAnsi="Calibri" w:cs="Calibri"/>
          <w:bCs/>
          <w:color w:val="FF0000"/>
          <w:sz w:val="22"/>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4B05BA">
        <w:tc>
          <w:tcPr>
            <w:tcW w:w="10195" w:type="dxa"/>
            <w:gridSpan w:val="2"/>
          </w:tcPr>
          <w:p w14:paraId="54897320" w14:textId="6310698F" w:rsidR="000C70B9" w:rsidRPr="00AC492A" w:rsidRDefault="000C70B9" w:rsidP="004B05BA">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LE GROUPEMENT D’ENTREPRISES</w:t>
            </w:r>
          </w:p>
        </w:tc>
      </w:tr>
      <w:tr w:rsidR="000C70B9" w:rsidRPr="00AC492A" w14:paraId="5C27B185" w14:textId="77777777" w:rsidTr="004B05BA">
        <w:tc>
          <w:tcPr>
            <w:tcW w:w="3681" w:type="dxa"/>
          </w:tcPr>
          <w:p w14:paraId="5DB942AE" w14:textId="4D6D8643" w:rsidR="000C70B9" w:rsidRPr="000C70B9" w:rsidRDefault="000C70B9" w:rsidP="000C70B9">
            <w:pPr>
              <w:spacing w:line="360" w:lineRule="auto"/>
              <w:rPr>
                <w:rFonts w:asciiTheme="minorHAnsi" w:hAnsiTheme="minorHAnsi" w:cstheme="minorHAnsi"/>
                <w:b/>
                <w:bCs/>
                <w:sz w:val="22"/>
                <w:szCs w:val="22"/>
              </w:rPr>
            </w:pPr>
            <w:r w:rsidRPr="000C70B9">
              <w:rPr>
                <w:rFonts w:asciiTheme="minorHAnsi" w:hAnsiTheme="minorHAnsi" w:cstheme="minorHAnsi"/>
                <w:b/>
                <w:bCs/>
                <w:sz w:val="22"/>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r>
              <w:rPr>
                <w:rFonts w:ascii="Calibri" w:hAnsi="Calibri" w:cs="Calibri"/>
                <w:bCs/>
                <w:sz w:val="22"/>
                <w:szCs w:val="28"/>
              </w:rPr>
              <w:t>solidaire</w:t>
            </w:r>
          </w:p>
          <w:p w14:paraId="273FF85C" w14:textId="22F752B5" w:rsidR="000C70B9" w:rsidRPr="00AC492A" w:rsidRDefault="000C70B9" w:rsidP="000C70B9">
            <w:pPr>
              <w:spacing w:line="360" w:lineRule="auto"/>
              <w:ind w:left="34"/>
              <w:rPr>
                <w:rFonts w:asciiTheme="minorHAnsi" w:hAnsiTheme="minorHAnsi" w:cs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r>
              <w:rPr>
                <w:rFonts w:ascii="Calibri" w:hAnsi="Calibri" w:cs="Calibri"/>
                <w:sz w:val="22"/>
                <w:szCs w:val="28"/>
              </w:rPr>
              <w:t>conjoint</w:t>
            </w:r>
          </w:p>
        </w:tc>
      </w:tr>
      <w:tr w:rsidR="000C70B9" w:rsidRPr="00AC492A" w14:paraId="37FA8F91" w14:textId="77777777" w:rsidTr="004B05BA">
        <w:tc>
          <w:tcPr>
            <w:tcW w:w="3681" w:type="dxa"/>
          </w:tcPr>
          <w:p w14:paraId="3941BB97" w14:textId="14215B4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74377ED2" w14:textId="77777777" w:rsidTr="004B05BA">
        <w:tc>
          <w:tcPr>
            <w:tcW w:w="3681" w:type="dxa"/>
          </w:tcPr>
          <w:p w14:paraId="22627D07"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asciiTheme="minorHAnsi" w:hAnsiTheme="minorHAnsi" w:cstheme="minorHAnsi"/>
                <w:sz w:val="22"/>
                <w:szCs w:val="22"/>
              </w:rPr>
            </w:pPr>
          </w:p>
        </w:tc>
      </w:tr>
      <w:tr w:rsidR="000C70B9" w:rsidRPr="00AC492A" w14:paraId="15E3C34F" w14:textId="77777777" w:rsidTr="004B05BA">
        <w:tc>
          <w:tcPr>
            <w:tcW w:w="3681" w:type="dxa"/>
          </w:tcPr>
          <w:p w14:paraId="100924C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6FB2BE" w14:textId="77777777" w:rsidTr="004B05BA">
        <w:tc>
          <w:tcPr>
            <w:tcW w:w="3681" w:type="dxa"/>
          </w:tcPr>
          <w:p w14:paraId="5DC86E83"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634C6C7" w14:textId="77777777" w:rsidTr="004B05BA">
        <w:tc>
          <w:tcPr>
            <w:tcW w:w="3681" w:type="dxa"/>
          </w:tcPr>
          <w:p w14:paraId="36290DA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51BC03" w14:textId="77777777" w:rsidTr="004B05BA">
        <w:tc>
          <w:tcPr>
            <w:tcW w:w="3681" w:type="dxa"/>
          </w:tcPr>
          <w:p w14:paraId="01BA6B3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9CDDF5B" w14:textId="77777777" w:rsidTr="004B05BA">
        <w:tc>
          <w:tcPr>
            <w:tcW w:w="3681" w:type="dxa"/>
          </w:tcPr>
          <w:p w14:paraId="38A6C65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3"/>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05D8A03" w14:textId="77777777" w:rsidTr="004B05BA">
        <w:tc>
          <w:tcPr>
            <w:tcW w:w="3681" w:type="dxa"/>
          </w:tcPr>
          <w:p w14:paraId="09FE6D05"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54A1499" w14:textId="77777777" w:rsidTr="004B05BA">
        <w:tc>
          <w:tcPr>
            <w:tcW w:w="3681" w:type="dxa"/>
          </w:tcPr>
          <w:p w14:paraId="4F8477FF" w14:textId="7777777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0DDC4FC6" w14:textId="77777777" w:rsidTr="004B05BA">
        <w:tc>
          <w:tcPr>
            <w:tcW w:w="3681" w:type="dxa"/>
          </w:tcPr>
          <w:p w14:paraId="5604F1F2" w14:textId="77777777" w:rsidR="000C70B9" w:rsidRPr="000C70B9" w:rsidRDefault="000C70B9"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représentant légal de l’entreprise,</w:t>
            </w:r>
          </w:p>
          <w:p w14:paraId="45489DD8" w14:textId="77777777" w:rsidR="000C70B9" w:rsidRPr="000C70B9" w:rsidRDefault="000C70B9"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représentant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2F275F" w:rsidRPr="00AC492A" w14:paraId="0E66D07D" w14:textId="77777777" w:rsidTr="004B05BA">
        <w:tc>
          <w:tcPr>
            <w:tcW w:w="3681" w:type="dxa"/>
          </w:tcPr>
          <w:p w14:paraId="114D8DFE" w14:textId="77777777" w:rsidR="002F275F" w:rsidRPr="002F275F" w:rsidRDefault="002F275F" w:rsidP="004B05BA">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4"/>
            </w:r>
          </w:p>
        </w:tc>
        <w:tc>
          <w:tcPr>
            <w:tcW w:w="6514" w:type="dxa"/>
            <w:shd w:val="clear" w:color="auto" w:fill="DAEEF3" w:themeFill="accent5" w:themeFillTint="33"/>
          </w:tcPr>
          <w:p w14:paraId="674CF52E" w14:textId="77777777" w:rsidR="002F275F" w:rsidRPr="00AC492A" w:rsidRDefault="002F275F" w:rsidP="004B05BA">
            <w:pPr>
              <w:spacing w:after="120" w:line="360" w:lineRule="auto"/>
              <w:ind w:left="42"/>
              <w:jc w:val="both"/>
              <w:rPr>
                <w:rFonts w:ascii="Calibri" w:hAnsi="Calibri" w:cs="Calibri"/>
                <w:bCs/>
                <w:sz w:val="22"/>
                <w:szCs w:val="28"/>
              </w:rPr>
            </w:pPr>
          </w:p>
        </w:tc>
      </w:tr>
      <w:tr w:rsidR="002F275F" w:rsidRPr="002F275F" w14:paraId="4A6AEF2E" w14:textId="77777777" w:rsidTr="004B05BA">
        <w:tc>
          <w:tcPr>
            <w:tcW w:w="3681" w:type="dxa"/>
          </w:tcPr>
          <w:p w14:paraId="1958F8AB"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054886E0"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1810EFED" w14:textId="77777777" w:rsidTr="004B05BA">
        <w:tc>
          <w:tcPr>
            <w:tcW w:w="3681" w:type="dxa"/>
          </w:tcPr>
          <w:p w14:paraId="03668D35"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1043E766"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29DF17F8" w14:textId="77777777" w:rsidTr="004B05BA">
        <w:tc>
          <w:tcPr>
            <w:tcW w:w="3681" w:type="dxa"/>
          </w:tcPr>
          <w:p w14:paraId="5CD10F98"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5B501268"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445435FA" w14:textId="77777777" w:rsidTr="004B05BA">
        <w:tc>
          <w:tcPr>
            <w:tcW w:w="3681" w:type="dxa"/>
          </w:tcPr>
          <w:p w14:paraId="6EA7460E"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2237736F" w14:textId="77777777" w:rsidR="002F275F" w:rsidRPr="002F275F" w:rsidRDefault="002F275F" w:rsidP="004B05BA">
            <w:pPr>
              <w:spacing w:after="120" w:line="360" w:lineRule="auto"/>
              <w:ind w:left="42"/>
              <w:jc w:val="both"/>
              <w:rPr>
                <w:rFonts w:ascii="Calibri" w:hAnsi="Calibri" w:cs="Calibri"/>
                <w:sz w:val="22"/>
                <w:szCs w:val="28"/>
              </w:rPr>
            </w:pPr>
          </w:p>
        </w:tc>
      </w:tr>
    </w:tbl>
    <w:p w14:paraId="265850B1" w14:textId="40E97D8A" w:rsidR="000A7CF9" w:rsidRPr="000A7CF9" w:rsidRDefault="00462FDA" w:rsidP="00462FDA">
      <w:pPr>
        <w:tabs>
          <w:tab w:val="left" w:pos="3111"/>
        </w:tabs>
        <w:spacing w:after="120"/>
        <w:jc w:val="both"/>
        <w:rPr>
          <w:rFonts w:ascii="Calibri" w:hAnsi="Calibri" w:cs="Calibri"/>
          <w:bCs/>
          <w:i/>
          <w:iCs/>
          <w:color w:val="FF0000"/>
          <w:sz w:val="22"/>
          <w:szCs w:val="28"/>
        </w:rPr>
      </w:pPr>
      <w:r>
        <w:rPr>
          <w:rFonts w:ascii="Calibri" w:hAnsi="Calibri" w:cs="Calibri"/>
          <w:bCs/>
          <w:sz w:val="22"/>
          <w:szCs w:val="28"/>
        </w:rPr>
        <w:tab/>
      </w:r>
      <w:r w:rsidR="000A7CF9" w:rsidRPr="000A7CF9">
        <w:rPr>
          <w:rFonts w:ascii="Calibri" w:hAnsi="Calibri" w:cs="Calibri"/>
          <w:bCs/>
          <w:i/>
          <w:iCs/>
          <w:color w:val="FF0000"/>
          <w:sz w:val="22"/>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4B05BA">
        <w:tc>
          <w:tcPr>
            <w:tcW w:w="3681" w:type="dxa"/>
          </w:tcPr>
          <w:p w14:paraId="535CE353" w14:textId="3CE4499A"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co-traitante n°1</w:t>
            </w:r>
          </w:p>
        </w:tc>
        <w:tc>
          <w:tcPr>
            <w:tcW w:w="6514" w:type="dxa"/>
            <w:shd w:val="clear" w:color="auto" w:fill="DAEEF3" w:themeFill="accent5" w:themeFillTint="33"/>
          </w:tcPr>
          <w:p w14:paraId="2D89D0E1" w14:textId="1D53D232"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26636A4B" w14:textId="77777777" w:rsidTr="004B05BA">
        <w:tc>
          <w:tcPr>
            <w:tcW w:w="3681" w:type="dxa"/>
          </w:tcPr>
          <w:p w14:paraId="104A4B2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4B05BA">
            <w:pPr>
              <w:spacing w:line="360" w:lineRule="auto"/>
              <w:rPr>
                <w:rFonts w:asciiTheme="minorHAnsi" w:hAnsiTheme="minorHAnsi" w:cstheme="minorHAnsi"/>
                <w:sz w:val="22"/>
                <w:szCs w:val="22"/>
              </w:rPr>
            </w:pPr>
          </w:p>
        </w:tc>
      </w:tr>
      <w:tr w:rsidR="000C70B9" w:rsidRPr="00AC492A" w14:paraId="6EC697F0" w14:textId="77777777" w:rsidTr="004B05BA">
        <w:tc>
          <w:tcPr>
            <w:tcW w:w="3681" w:type="dxa"/>
          </w:tcPr>
          <w:p w14:paraId="4EF1905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BAD2230" w14:textId="77777777" w:rsidTr="004B05BA">
        <w:tc>
          <w:tcPr>
            <w:tcW w:w="3681" w:type="dxa"/>
          </w:tcPr>
          <w:p w14:paraId="53BFC14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lastRenderedPageBreak/>
              <w:t>Adresse électronique du référent du marché</w:t>
            </w:r>
          </w:p>
        </w:tc>
        <w:tc>
          <w:tcPr>
            <w:tcW w:w="6514" w:type="dxa"/>
            <w:shd w:val="clear" w:color="auto" w:fill="DAEEF3" w:themeFill="accent5" w:themeFillTint="33"/>
          </w:tcPr>
          <w:p w14:paraId="7E67B58F"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10882003" w14:textId="77777777" w:rsidTr="004B05BA">
        <w:tc>
          <w:tcPr>
            <w:tcW w:w="3681" w:type="dxa"/>
          </w:tcPr>
          <w:p w14:paraId="6C05735C"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70325B7" w14:textId="77777777" w:rsidTr="004B05BA">
        <w:tc>
          <w:tcPr>
            <w:tcW w:w="3681" w:type="dxa"/>
          </w:tcPr>
          <w:p w14:paraId="5140DDD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408C7221"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3EF8D4B" w14:textId="77777777" w:rsidTr="004B05BA">
        <w:tc>
          <w:tcPr>
            <w:tcW w:w="3681" w:type="dxa"/>
          </w:tcPr>
          <w:p w14:paraId="7ECAD37D"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5"/>
            </w:r>
          </w:p>
        </w:tc>
        <w:tc>
          <w:tcPr>
            <w:tcW w:w="6514" w:type="dxa"/>
            <w:shd w:val="clear" w:color="auto" w:fill="DAEEF3" w:themeFill="accent5" w:themeFillTint="33"/>
          </w:tcPr>
          <w:p w14:paraId="462065D6"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62EC938" w14:textId="77777777" w:rsidTr="004B05BA">
        <w:tc>
          <w:tcPr>
            <w:tcW w:w="3681" w:type="dxa"/>
          </w:tcPr>
          <w:p w14:paraId="780C6C2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F9F1D2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219E937E" w14:textId="77777777" w:rsidTr="004B05BA">
        <w:tc>
          <w:tcPr>
            <w:tcW w:w="3681" w:type="dxa"/>
          </w:tcPr>
          <w:p w14:paraId="2BEA57F1" w14:textId="77777777"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5528B29E" w14:textId="77777777" w:rsidTr="004B05BA">
        <w:tc>
          <w:tcPr>
            <w:tcW w:w="3681" w:type="dxa"/>
          </w:tcPr>
          <w:p w14:paraId="5B8D0BAF" w14:textId="77777777" w:rsidR="000C70B9" w:rsidRPr="000C70B9" w:rsidRDefault="000C70B9" w:rsidP="004B05BA">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D061A48" w14:textId="77777777" w:rsidR="000C70B9" w:rsidRPr="00AC492A" w:rsidRDefault="000C70B9" w:rsidP="004B05BA">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représentant légal de l’entreprise,</w:t>
            </w:r>
          </w:p>
          <w:p w14:paraId="7E2B1099" w14:textId="77777777" w:rsidR="000C70B9" w:rsidRPr="000C70B9" w:rsidRDefault="000C70B9" w:rsidP="004B05BA">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représentant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bl>
    <w:p w14:paraId="6375763E" w14:textId="77777777" w:rsidR="006672ED" w:rsidRDefault="006672ED" w:rsidP="002F275F">
      <w:pPr>
        <w:jc w:val="center"/>
        <w:rPr>
          <w:rFonts w:asciiTheme="minorHAnsi" w:hAnsiTheme="minorHAnsi"/>
          <w:b/>
          <w:color w:val="FF0000"/>
          <w:sz w:val="22"/>
          <w:szCs w:val="18"/>
        </w:rPr>
      </w:pPr>
    </w:p>
    <w:p w14:paraId="5FD7A30B" w14:textId="0E11FF22" w:rsidR="004416DA" w:rsidRPr="002F275F" w:rsidRDefault="00E712F7" w:rsidP="002F275F">
      <w:pPr>
        <w:jc w:val="center"/>
        <w:rPr>
          <w:rFonts w:asciiTheme="minorHAnsi" w:hAnsiTheme="minorHAnsi"/>
          <w:b/>
          <w:color w:val="FF0000"/>
          <w:sz w:val="22"/>
          <w:szCs w:val="18"/>
        </w:rPr>
      </w:pPr>
      <w:r w:rsidRPr="00E712F7">
        <w:rPr>
          <w:rFonts w:asciiTheme="minorHAnsi" w:hAnsiTheme="minorHAnsi"/>
          <w:b/>
          <w:color w:val="FF0000"/>
          <w:sz w:val="22"/>
          <w:szCs w:val="18"/>
        </w:rPr>
        <w:t>*******</w:t>
      </w:r>
      <w:r w:rsidR="004416DA" w:rsidRPr="00AC492A">
        <w:rPr>
          <w:sz w:val="28"/>
          <w:szCs w:val="28"/>
        </w:rPr>
        <w:br w:type="page"/>
      </w:r>
    </w:p>
    <w:p w14:paraId="098B5B79" w14:textId="142162CA" w:rsidR="003558A6" w:rsidRPr="00AC492A" w:rsidRDefault="00BA3929" w:rsidP="00BA3929">
      <w:pPr>
        <w:spacing w:after="120"/>
        <w:rPr>
          <w:sz w:val="28"/>
          <w:szCs w:val="28"/>
        </w:rPr>
      </w:pPr>
      <w:r w:rsidRPr="00AC492A">
        <w:rPr>
          <w:noProof/>
          <w:sz w:val="28"/>
          <w:szCs w:val="28"/>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30">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3558A6">
      <w:pPr>
        <w:pStyle w:val="Titre1"/>
        <w:ind w:left="284"/>
        <w:rPr>
          <w:sz w:val="28"/>
          <w:szCs w:val="28"/>
        </w:rPr>
      </w:pPr>
      <w:bookmarkStart w:id="5" w:name="_Toc191540573"/>
      <w:r w:rsidRPr="00AC492A">
        <w:rPr>
          <w:sz w:val="28"/>
          <w:szCs w:val="28"/>
        </w:rPr>
        <w:t>OBJET ET CARACTERISTIQUES PRINCIPALES DU MARCHE</w:t>
      </w:r>
      <w:bookmarkEnd w:id="5"/>
      <w:r w:rsidRPr="00AC492A">
        <w:rPr>
          <w:sz w:val="28"/>
          <w:szCs w:val="28"/>
        </w:rPr>
        <w:t xml:space="preserve"> </w:t>
      </w:r>
    </w:p>
    <w:p w14:paraId="1FA5984F" w14:textId="77777777" w:rsidR="002F275F" w:rsidRDefault="002F275F" w:rsidP="002F275F"/>
    <w:tbl>
      <w:tblPr>
        <w:tblStyle w:val="Grilledutableau"/>
        <w:tblW w:w="10060" w:type="dxa"/>
        <w:tblLayout w:type="fixed"/>
        <w:tblLook w:val="04A0" w:firstRow="1" w:lastRow="0" w:firstColumn="1" w:lastColumn="0" w:noHBand="0" w:noVBand="1"/>
      </w:tblPr>
      <w:tblGrid>
        <w:gridCol w:w="2689"/>
        <w:gridCol w:w="5386"/>
        <w:gridCol w:w="1985"/>
      </w:tblGrid>
      <w:tr w:rsidR="00FC0F27" w:rsidRPr="006B2A0D" w14:paraId="2CFA2D18" w14:textId="77777777" w:rsidTr="001A6B24">
        <w:tc>
          <w:tcPr>
            <w:tcW w:w="2689" w:type="dxa"/>
            <w:tcBorders>
              <w:top w:val="dotted" w:sz="4" w:space="0" w:color="auto"/>
              <w:left w:val="single" w:sz="4" w:space="0" w:color="auto"/>
              <w:bottom w:val="single" w:sz="4" w:space="0" w:color="auto"/>
              <w:right w:val="single" w:sz="4" w:space="0" w:color="auto"/>
            </w:tcBorders>
            <w:vAlign w:val="center"/>
          </w:tcPr>
          <w:p w14:paraId="28A993E4" w14:textId="00F493CD" w:rsidR="00FC0F27" w:rsidRPr="006B2A0D" w:rsidRDefault="00FC0F27" w:rsidP="009F1E11">
            <w:pPr>
              <w:pStyle w:val="Titre2"/>
              <w:numPr>
                <w:ilvl w:val="0"/>
                <w:numId w:val="0"/>
              </w:numPr>
            </w:pPr>
            <w:r w:rsidRPr="006B2A0D">
              <w:br w:type="page"/>
              <w:t>Objet du marché</w:t>
            </w:r>
          </w:p>
        </w:tc>
        <w:tc>
          <w:tcPr>
            <w:tcW w:w="7371" w:type="dxa"/>
            <w:gridSpan w:val="2"/>
            <w:tcBorders>
              <w:top w:val="dotted" w:sz="4" w:space="0" w:color="auto"/>
              <w:left w:val="single" w:sz="4" w:space="0" w:color="auto"/>
              <w:bottom w:val="single" w:sz="4" w:space="0" w:color="auto"/>
              <w:right w:val="single" w:sz="4" w:space="0" w:color="auto"/>
            </w:tcBorders>
          </w:tcPr>
          <w:p w14:paraId="5D5F52D9" w14:textId="73DE1F4B" w:rsidR="000532B5" w:rsidRPr="006B2A0D" w:rsidRDefault="004A4ECB" w:rsidP="00F5143D">
            <w:pPr>
              <w:spacing w:before="120" w:after="120"/>
              <w:rPr>
                <w:rFonts w:asciiTheme="minorHAnsi" w:hAnsiTheme="minorHAnsi" w:cstheme="minorHAnsi"/>
                <w:sz w:val="22"/>
                <w:szCs w:val="22"/>
              </w:rPr>
            </w:pPr>
            <w:r>
              <w:rPr>
                <w:rFonts w:asciiTheme="minorHAnsi" w:hAnsiTheme="minorHAnsi" w:cstheme="minorHAnsi"/>
                <w:sz w:val="22"/>
                <w:szCs w:val="22"/>
              </w:rPr>
              <w:t xml:space="preserve">Fourniture </w:t>
            </w:r>
            <w:r w:rsidR="00F405BE">
              <w:rPr>
                <w:rFonts w:asciiTheme="minorHAnsi" w:hAnsiTheme="minorHAnsi" w:cstheme="minorHAnsi"/>
                <w:sz w:val="22"/>
                <w:szCs w:val="22"/>
              </w:rPr>
              <w:t>et livraison de boissons sans alcool</w:t>
            </w:r>
          </w:p>
        </w:tc>
      </w:tr>
      <w:tr w:rsidR="001A6B24" w:rsidRPr="006B2A0D" w14:paraId="201F5028" w14:textId="77777777" w:rsidTr="001A6B24">
        <w:tc>
          <w:tcPr>
            <w:tcW w:w="2689" w:type="dxa"/>
            <w:tcBorders>
              <w:top w:val="single" w:sz="4" w:space="0" w:color="auto"/>
              <w:left w:val="single" w:sz="4" w:space="0" w:color="auto"/>
              <w:right w:val="single" w:sz="4" w:space="0" w:color="auto"/>
            </w:tcBorders>
            <w:vAlign w:val="center"/>
          </w:tcPr>
          <w:p w14:paraId="4B7D8AFC" w14:textId="15EE2E9C" w:rsidR="001A6B24" w:rsidRPr="006B2A0D" w:rsidRDefault="00F405BE" w:rsidP="009F1E11">
            <w:pPr>
              <w:pStyle w:val="Titre2"/>
              <w:numPr>
                <w:ilvl w:val="0"/>
                <w:numId w:val="0"/>
              </w:numPr>
            </w:pPr>
            <w:r>
              <w:rPr>
                <w:noProof/>
              </w:rPr>
              <w:drawing>
                <wp:anchor distT="0" distB="0" distL="114300" distR="114300" simplePos="0" relativeHeight="251794944" behindDoc="0" locked="0" layoutInCell="1" allowOverlap="1" wp14:anchorId="6933C2BE" wp14:editId="6AF2118A">
                  <wp:simplePos x="0" y="0"/>
                  <wp:positionH relativeFrom="column">
                    <wp:posOffset>1126490</wp:posOffset>
                  </wp:positionH>
                  <wp:positionV relativeFrom="paragraph">
                    <wp:posOffset>-128905</wp:posOffset>
                  </wp:positionV>
                  <wp:extent cx="222250" cy="222250"/>
                  <wp:effectExtent l="0" t="0" r="6350" b="6350"/>
                  <wp:wrapSquare wrapText="bothSides"/>
                  <wp:docPr id="88951395" name="Image 88951395"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6B24" w:rsidRPr="006B2A0D">
              <w:t>Allotissement</w:t>
            </w:r>
          </w:p>
        </w:tc>
        <w:tc>
          <w:tcPr>
            <w:tcW w:w="5386" w:type="dxa"/>
            <w:tcBorders>
              <w:top w:val="single" w:sz="4" w:space="0" w:color="auto"/>
              <w:left w:val="single" w:sz="4" w:space="0" w:color="auto"/>
              <w:bottom w:val="dotted" w:sz="4" w:space="0" w:color="auto"/>
              <w:right w:val="single" w:sz="4" w:space="0" w:color="auto"/>
            </w:tcBorders>
          </w:tcPr>
          <w:p w14:paraId="5D1C8CF4" w14:textId="77777777" w:rsidR="001A6B24" w:rsidRPr="00F405BE" w:rsidRDefault="00F405BE" w:rsidP="00A73DBC">
            <w:pPr>
              <w:spacing w:before="120" w:after="120"/>
              <w:rPr>
                <w:rFonts w:asciiTheme="minorHAnsi" w:hAnsiTheme="minorHAnsi" w:cstheme="minorHAnsi"/>
                <w:sz w:val="22"/>
                <w:szCs w:val="22"/>
              </w:rPr>
            </w:pPr>
            <w:r w:rsidRPr="00F405BE">
              <w:rPr>
                <w:rFonts w:asciiTheme="minorHAnsi" w:hAnsiTheme="minorHAnsi" w:cstheme="minorHAnsi"/>
                <w:sz w:val="22"/>
                <w:szCs w:val="22"/>
              </w:rPr>
              <w:t>Sans objet.</w:t>
            </w:r>
          </w:p>
          <w:p w14:paraId="3A36AB8F" w14:textId="5862BFDD" w:rsidR="00F405BE" w:rsidRDefault="00F405BE" w:rsidP="00A73DBC">
            <w:pPr>
              <w:spacing w:before="120" w:after="120"/>
              <w:rPr>
                <w:rFonts w:asciiTheme="minorHAnsi" w:hAnsiTheme="minorHAnsi" w:cstheme="minorHAnsi"/>
                <w:sz w:val="22"/>
                <w:szCs w:val="22"/>
              </w:rPr>
            </w:pPr>
            <w:r w:rsidRPr="00F405BE">
              <w:rPr>
                <w:rFonts w:asciiTheme="minorHAnsi" w:hAnsiTheme="minorHAnsi" w:cstheme="minorHAnsi"/>
                <w:sz w:val="22"/>
                <w:szCs w:val="22"/>
              </w:rPr>
              <w:t xml:space="preserve">Les </w:t>
            </w:r>
            <w:r w:rsidR="007F055E">
              <w:rPr>
                <w:rFonts w:asciiTheme="minorHAnsi" w:hAnsiTheme="minorHAnsi" w:cstheme="minorHAnsi"/>
                <w:sz w:val="22"/>
                <w:szCs w:val="22"/>
              </w:rPr>
              <w:t>fourniture</w:t>
            </w:r>
            <w:r w:rsidRPr="00F405BE">
              <w:rPr>
                <w:rFonts w:asciiTheme="minorHAnsi" w:hAnsiTheme="minorHAnsi" w:cstheme="minorHAnsi"/>
                <w:sz w:val="22"/>
                <w:szCs w:val="22"/>
              </w:rPr>
              <w:t>s objets du présent marché sont considéré</w:t>
            </w:r>
            <w:r w:rsidR="007F055E">
              <w:rPr>
                <w:rFonts w:asciiTheme="minorHAnsi" w:hAnsiTheme="minorHAnsi" w:cstheme="minorHAnsi"/>
                <w:sz w:val="22"/>
                <w:szCs w:val="22"/>
              </w:rPr>
              <w:t>e</w:t>
            </w:r>
            <w:r w:rsidRPr="00F405BE">
              <w:rPr>
                <w:rFonts w:asciiTheme="minorHAnsi" w:hAnsiTheme="minorHAnsi" w:cstheme="minorHAnsi"/>
                <w:sz w:val="22"/>
                <w:szCs w:val="22"/>
              </w:rPr>
              <w:t>s comme homogènes.</w:t>
            </w:r>
          </w:p>
          <w:p w14:paraId="2A49C3CF" w14:textId="470D327E" w:rsidR="00F405BE" w:rsidRPr="00A73DBC" w:rsidRDefault="00F405BE" w:rsidP="00A73DBC">
            <w:pPr>
              <w:spacing w:before="120" w:after="120"/>
              <w:rPr>
                <w:rFonts w:asciiTheme="minorHAnsi" w:hAnsiTheme="minorHAnsi" w:cstheme="minorHAnsi"/>
                <w:sz w:val="22"/>
                <w:szCs w:val="22"/>
              </w:rPr>
            </w:pPr>
            <w:r>
              <w:rPr>
                <w:rFonts w:asciiTheme="minorHAnsi" w:hAnsiTheme="minorHAnsi" w:cstheme="minorHAnsi"/>
                <w:sz w:val="22"/>
                <w:szCs w:val="22"/>
              </w:rPr>
              <w:t>Les boissons alcoolisées et champagnes sont exclus au présent marché. Les besoins concernant ces boissons restant inférieurs aux seuils</w:t>
            </w:r>
            <w:r w:rsidR="009D319C">
              <w:rPr>
                <w:rFonts w:asciiTheme="minorHAnsi" w:hAnsiTheme="minorHAnsi" w:cstheme="minorHAnsi"/>
                <w:sz w:val="22"/>
                <w:szCs w:val="22"/>
              </w:rPr>
              <w:t xml:space="preserve"> marchés</w:t>
            </w:r>
            <w:r>
              <w:rPr>
                <w:rFonts w:asciiTheme="minorHAnsi" w:hAnsiTheme="minorHAnsi" w:cstheme="minorHAnsi"/>
                <w:sz w:val="22"/>
                <w:szCs w:val="22"/>
              </w:rPr>
              <w:t>, l’acheteur entend faire usage de l’art. R2122-2 du code de la commande publique pour leur acquisition.</w:t>
            </w:r>
          </w:p>
        </w:tc>
        <w:tc>
          <w:tcPr>
            <w:tcW w:w="1985" w:type="dxa"/>
            <w:tcBorders>
              <w:top w:val="single" w:sz="4" w:space="0" w:color="auto"/>
              <w:left w:val="single" w:sz="4" w:space="0" w:color="auto"/>
              <w:right w:val="single" w:sz="4" w:space="0" w:color="auto"/>
            </w:tcBorders>
            <w:vAlign w:val="center"/>
          </w:tcPr>
          <w:p w14:paraId="3BA7C89A" w14:textId="77777777" w:rsidR="001A6B24" w:rsidRPr="006B2A0D" w:rsidRDefault="001A6B24" w:rsidP="009D319C">
            <w:pPr>
              <w:pStyle w:val="Titre2"/>
              <w:numPr>
                <w:ilvl w:val="0"/>
                <w:numId w:val="0"/>
              </w:numPr>
              <w:ind w:left="38"/>
              <w:jc w:val="center"/>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6AE9A301" w14:textId="2EC79855" w:rsidR="001A6B24" w:rsidRPr="006B2A0D" w:rsidRDefault="001A6B24" w:rsidP="001A6B24">
            <w:pPr>
              <w:pStyle w:val="Paragraphedeliste"/>
              <w:spacing w:before="120" w:after="120"/>
              <w:ind w:left="0"/>
              <w:jc w:val="center"/>
              <w:rPr>
                <w:noProof/>
              </w:rPr>
            </w:pPr>
            <w:r w:rsidRPr="006B2A0D">
              <w:rPr>
                <w:rFonts w:asciiTheme="minorHAnsi" w:hAnsiTheme="minorHAnsi" w:cstheme="minorHAnsi"/>
                <w:color w:val="000000" w:themeColor="text1"/>
                <w:sz w:val="22"/>
                <w:szCs w:val="22"/>
              </w:rPr>
              <w:t>L2113-1</w:t>
            </w:r>
            <w:r>
              <w:rPr>
                <w:rFonts w:asciiTheme="minorHAnsi" w:hAnsiTheme="minorHAnsi" w:cstheme="minorHAnsi"/>
                <w:color w:val="000000" w:themeColor="text1"/>
                <w:sz w:val="22"/>
                <w:szCs w:val="22"/>
              </w:rPr>
              <w:t>0</w:t>
            </w:r>
            <w:r w:rsidRPr="006B2A0D">
              <w:rPr>
                <w:rFonts w:asciiTheme="minorHAnsi" w:hAnsiTheme="minorHAnsi" w:cstheme="minorHAnsi"/>
                <w:color w:val="000000" w:themeColor="text1"/>
                <w:sz w:val="22"/>
                <w:szCs w:val="22"/>
              </w:rPr>
              <w:t xml:space="preserve"> CCP</w:t>
            </w:r>
          </w:p>
        </w:tc>
      </w:tr>
      <w:tr w:rsidR="001A6B24" w:rsidRPr="006B2A0D" w14:paraId="36F7CC9E" w14:textId="77777777" w:rsidTr="008C2F02">
        <w:trPr>
          <w:trHeight w:val="1326"/>
        </w:trPr>
        <w:tc>
          <w:tcPr>
            <w:tcW w:w="2689" w:type="dxa"/>
            <w:tcBorders>
              <w:top w:val="single" w:sz="4" w:space="0" w:color="auto"/>
              <w:left w:val="single" w:sz="4" w:space="0" w:color="auto"/>
              <w:right w:val="single" w:sz="4" w:space="0" w:color="auto"/>
            </w:tcBorders>
            <w:vAlign w:val="center"/>
          </w:tcPr>
          <w:p w14:paraId="49B61BC5" w14:textId="30D05FF3" w:rsidR="001A6B24" w:rsidRPr="006B2A0D" w:rsidRDefault="001A6B24" w:rsidP="009F1E11">
            <w:pPr>
              <w:pStyle w:val="Titre2"/>
              <w:numPr>
                <w:ilvl w:val="0"/>
                <w:numId w:val="0"/>
              </w:numPr>
            </w:pPr>
            <w:r>
              <w:rPr>
                <w:noProof/>
              </w:rPr>
              <w:drawing>
                <wp:anchor distT="0" distB="0" distL="114300" distR="114300" simplePos="0" relativeHeight="251779584" behindDoc="0" locked="0" layoutInCell="1" allowOverlap="1" wp14:anchorId="49EF5FCF" wp14:editId="2C5ABD41">
                  <wp:simplePos x="0" y="0"/>
                  <wp:positionH relativeFrom="column">
                    <wp:posOffset>1127760</wp:posOffset>
                  </wp:positionH>
                  <wp:positionV relativeFrom="paragraph">
                    <wp:posOffset>-64135</wp:posOffset>
                  </wp:positionV>
                  <wp:extent cx="222250" cy="222250"/>
                  <wp:effectExtent l="0" t="0" r="6350" b="6350"/>
                  <wp:wrapSquare wrapText="bothSides"/>
                  <wp:docPr id="697349986" name="Image 69734998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2A0D">
              <w:t>Tranches</w:t>
            </w:r>
          </w:p>
        </w:tc>
        <w:tc>
          <w:tcPr>
            <w:tcW w:w="5386" w:type="dxa"/>
            <w:tcBorders>
              <w:top w:val="single" w:sz="4" w:space="0" w:color="auto"/>
              <w:left w:val="single" w:sz="4" w:space="0" w:color="auto"/>
              <w:bottom w:val="single" w:sz="4" w:space="0" w:color="auto"/>
              <w:right w:val="single" w:sz="4" w:space="0" w:color="auto"/>
            </w:tcBorders>
            <w:vAlign w:val="center"/>
          </w:tcPr>
          <w:p w14:paraId="6A544029" w14:textId="713896A1" w:rsidR="001A6B24" w:rsidRPr="006B2A0D" w:rsidRDefault="009D319C" w:rsidP="009F1E11">
            <w:pPr>
              <w:pStyle w:val="Titre2"/>
              <w:numPr>
                <w:ilvl w:val="0"/>
                <w:numId w:val="0"/>
              </w:numPr>
            </w:pPr>
            <w:r w:rsidRPr="009D319C">
              <w:rPr>
                <w:rFonts w:eastAsia="Times New Roman" w:cstheme="minorHAnsi"/>
                <w:b w:val="0"/>
                <w:bCs w:val="0"/>
                <w:color w:val="auto"/>
                <w:sz w:val="22"/>
                <w:szCs w:val="22"/>
                <w:lang w:eastAsia="fr-FR"/>
              </w:rPr>
              <w:t>Sans objet.</w:t>
            </w:r>
          </w:p>
        </w:tc>
        <w:tc>
          <w:tcPr>
            <w:tcW w:w="1985" w:type="dxa"/>
            <w:tcBorders>
              <w:top w:val="single" w:sz="4" w:space="0" w:color="auto"/>
              <w:left w:val="single" w:sz="4" w:space="0" w:color="auto"/>
              <w:right w:val="single" w:sz="4" w:space="0" w:color="auto"/>
            </w:tcBorders>
            <w:vAlign w:val="center"/>
          </w:tcPr>
          <w:p w14:paraId="28B7C543" w14:textId="77777777" w:rsidR="001A6B24" w:rsidRDefault="001A6B24" w:rsidP="009D319C">
            <w:pPr>
              <w:pStyle w:val="Titre2"/>
              <w:numPr>
                <w:ilvl w:val="0"/>
                <w:numId w:val="0"/>
              </w:numPr>
              <w:ind w:left="38"/>
              <w:jc w:val="center"/>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3D2E5ECE" w14:textId="28215AAF" w:rsidR="001A6B24" w:rsidRPr="001A6B24" w:rsidRDefault="001A6B24" w:rsidP="001A6B24">
            <w:pPr>
              <w:jc w:val="center"/>
              <w:rPr>
                <w:lang w:eastAsia="en-US"/>
              </w:rPr>
            </w:pPr>
            <w:r w:rsidRPr="006B2A0D">
              <w:rPr>
                <w:rFonts w:asciiTheme="minorHAnsi" w:hAnsiTheme="minorHAnsi" w:cstheme="minorHAnsi"/>
                <w:color w:val="000000" w:themeColor="text1"/>
                <w:sz w:val="22"/>
                <w:szCs w:val="22"/>
              </w:rPr>
              <w:t>R2113-4 à R2113-6 CCP</w:t>
            </w:r>
          </w:p>
        </w:tc>
      </w:tr>
      <w:tr w:rsidR="001A6B24" w:rsidRPr="006B2A0D" w14:paraId="289A615D" w14:textId="77777777" w:rsidTr="008C2F02">
        <w:tc>
          <w:tcPr>
            <w:tcW w:w="2689" w:type="dxa"/>
            <w:tcBorders>
              <w:left w:val="single" w:sz="4" w:space="0" w:color="auto"/>
              <w:bottom w:val="single" w:sz="4" w:space="0" w:color="auto"/>
              <w:right w:val="single" w:sz="4" w:space="0" w:color="auto"/>
            </w:tcBorders>
            <w:vAlign w:val="center"/>
          </w:tcPr>
          <w:p w14:paraId="451B059D" w14:textId="5439A82E" w:rsidR="001A6B24" w:rsidRPr="006B2A0D" w:rsidRDefault="004A4ECB" w:rsidP="009F1E11">
            <w:pPr>
              <w:pStyle w:val="Titre2"/>
              <w:numPr>
                <w:ilvl w:val="0"/>
                <w:numId w:val="0"/>
              </w:numPr>
            </w:pPr>
            <w:bookmarkStart w:id="6" w:name="_Forme_du_marché"/>
            <w:bookmarkEnd w:id="6"/>
            <w:r>
              <w:t>Forme du marché</w:t>
            </w:r>
          </w:p>
        </w:tc>
        <w:tc>
          <w:tcPr>
            <w:tcW w:w="5386" w:type="dxa"/>
            <w:tcBorders>
              <w:top w:val="nil"/>
              <w:left w:val="single" w:sz="4" w:space="0" w:color="auto"/>
              <w:bottom w:val="single" w:sz="4" w:space="0" w:color="auto"/>
              <w:right w:val="single" w:sz="4" w:space="0" w:color="auto"/>
            </w:tcBorders>
          </w:tcPr>
          <w:p w14:paraId="154F62C8" w14:textId="34CF3544" w:rsidR="004A4ECB" w:rsidRDefault="004A4ECB" w:rsidP="004A4ECB">
            <w:p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001A6B24" w:rsidRPr="004A4ECB">
              <w:rPr>
                <w:rFonts w:asciiTheme="minorHAnsi" w:hAnsiTheme="minorHAnsi" w:cstheme="minorHAnsi"/>
                <w:color w:val="000000" w:themeColor="text1"/>
                <w:sz w:val="22"/>
                <w:szCs w:val="22"/>
              </w:rPr>
              <w:t>ccord-cadre à bons de commande</w:t>
            </w:r>
            <w:r>
              <w:rPr>
                <w:rFonts w:asciiTheme="minorHAnsi" w:hAnsiTheme="minorHAnsi" w:cstheme="minorHAnsi"/>
                <w:color w:val="000000" w:themeColor="text1"/>
                <w:sz w:val="22"/>
                <w:szCs w:val="22"/>
              </w:rPr>
              <w:t xml:space="preserve"> avec les engagements </w:t>
            </w:r>
            <w:r w:rsidR="009D319C">
              <w:rPr>
                <w:rFonts w:asciiTheme="minorHAnsi" w:hAnsiTheme="minorHAnsi" w:cstheme="minorHAnsi"/>
                <w:color w:val="000000" w:themeColor="text1"/>
                <w:sz w:val="22"/>
                <w:szCs w:val="22"/>
              </w:rPr>
              <w:t>maximums</w:t>
            </w:r>
            <w:r>
              <w:rPr>
                <w:rFonts w:asciiTheme="minorHAnsi" w:hAnsiTheme="minorHAnsi" w:cstheme="minorHAnsi"/>
                <w:color w:val="000000" w:themeColor="text1"/>
                <w:sz w:val="22"/>
                <w:szCs w:val="22"/>
              </w:rPr>
              <w:t xml:space="preserve"> suivants :</w:t>
            </w:r>
          </w:p>
          <w:p w14:paraId="083DFE97" w14:textId="0B9E1514" w:rsidR="004A4ECB" w:rsidRDefault="001A6B24" w:rsidP="004A4ECB">
            <w:pPr>
              <w:pStyle w:val="Paragraphedeliste"/>
              <w:numPr>
                <w:ilvl w:val="0"/>
                <w:numId w:val="31"/>
              </w:numPr>
              <w:spacing w:before="120" w:after="120"/>
              <w:rPr>
                <w:rFonts w:asciiTheme="minorHAnsi" w:hAnsiTheme="minorHAnsi" w:cstheme="minorHAnsi"/>
                <w:color w:val="000000" w:themeColor="text1"/>
                <w:sz w:val="22"/>
                <w:szCs w:val="22"/>
              </w:rPr>
            </w:pPr>
            <w:r w:rsidRPr="004A4ECB">
              <w:rPr>
                <w:rFonts w:asciiTheme="minorHAnsi" w:hAnsiTheme="minorHAnsi" w:cstheme="minorHAnsi"/>
                <w:color w:val="000000" w:themeColor="text1"/>
                <w:sz w:val="22"/>
                <w:szCs w:val="22"/>
              </w:rPr>
              <w:t xml:space="preserve">engagement minimum </w:t>
            </w:r>
            <w:r w:rsidR="009D319C">
              <w:rPr>
                <w:rFonts w:asciiTheme="minorHAnsi" w:hAnsiTheme="minorHAnsi" w:cstheme="minorHAnsi"/>
                <w:color w:val="000000" w:themeColor="text1"/>
                <w:sz w:val="22"/>
                <w:szCs w:val="22"/>
              </w:rPr>
              <w:t>(4 ans)</w:t>
            </w:r>
            <w:r w:rsidR="004A4ECB">
              <w:rPr>
                <w:rFonts w:asciiTheme="minorHAnsi" w:hAnsiTheme="minorHAnsi" w:cstheme="minorHAnsi"/>
                <w:color w:val="000000" w:themeColor="text1"/>
                <w:sz w:val="22"/>
                <w:szCs w:val="22"/>
              </w:rPr>
              <w:t xml:space="preserve"> : </w:t>
            </w:r>
            <w:r w:rsidR="009D319C">
              <w:rPr>
                <w:rFonts w:asciiTheme="minorHAnsi" w:hAnsiTheme="minorHAnsi" w:cstheme="minorHAnsi"/>
                <w:color w:val="000000" w:themeColor="text1"/>
                <w:sz w:val="22"/>
                <w:szCs w:val="22"/>
              </w:rPr>
              <w:t>20</w:t>
            </w:r>
            <w:r w:rsidR="004A4ECB">
              <w:rPr>
                <w:rFonts w:asciiTheme="minorHAnsi" w:hAnsiTheme="minorHAnsi" w:cstheme="minorHAnsi"/>
                <w:color w:val="000000" w:themeColor="text1"/>
                <w:sz w:val="22"/>
                <w:szCs w:val="22"/>
              </w:rPr>
              <w:t> 000 € HT</w:t>
            </w:r>
          </w:p>
          <w:p w14:paraId="38B338FE" w14:textId="131BCBE6" w:rsidR="001A6B24" w:rsidRPr="004A4ECB" w:rsidRDefault="001A6B24" w:rsidP="004A4ECB">
            <w:pPr>
              <w:pStyle w:val="Paragraphedeliste"/>
              <w:numPr>
                <w:ilvl w:val="0"/>
                <w:numId w:val="31"/>
              </w:numPr>
              <w:spacing w:before="120" w:after="120"/>
              <w:rPr>
                <w:rFonts w:asciiTheme="minorHAnsi" w:hAnsiTheme="minorHAnsi" w:cstheme="minorHAnsi"/>
                <w:color w:val="000000" w:themeColor="text1"/>
                <w:sz w:val="22"/>
                <w:szCs w:val="22"/>
              </w:rPr>
            </w:pPr>
            <w:r w:rsidRPr="004A4ECB">
              <w:rPr>
                <w:rFonts w:asciiTheme="minorHAnsi" w:hAnsiTheme="minorHAnsi" w:cstheme="minorHAnsi"/>
                <w:color w:val="000000" w:themeColor="text1"/>
                <w:sz w:val="22"/>
                <w:szCs w:val="22"/>
              </w:rPr>
              <w:t xml:space="preserve">engagement maximum </w:t>
            </w:r>
            <w:r w:rsidR="009D319C">
              <w:rPr>
                <w:rFonts w:asciiTheme="minorHAnsi" w:hAnsiTheme="minorHAnsi" w:cstheme="minorHAnsi"/>
                <w:color w:val="000000" w:themeColor="text1"/>
                <w:sz w:val="22"/>
                <w:szCs w:val="22"/>
              </w:rPr>
              <w:t>(4 ans)</w:t>
            </w:r>
            <w:r w:rsidR="004A4ECB">
              <w:rPr>
                <w:rFonts w:asciiTheme="minorHAnsi" w:hAnsiTheme="minorHAnsi" w:cstheme="minorHAnsi"/>
                <w:color w:val="000000" w:themeColor="text1"/>
                <w:sz w:val="22"/>
                <w:szCs w:val="22"/>
              </w:rPr>
              <w:t xml:space="preserve"> : </w:t>
            </w:r>
            <w:r w:rsidR="009D319C">
              <w:rPr>
                <w:rFonts w:asciiTheme="minorHAnsi" w:hAnsiTheme="minorHAnsi" w:cstheme="minorHAnsi"/>
                <w:color w:val="000000" w:themeColor="text1"/>
                <w:sz w:val="22"/>
                <w:szCs w:val="22"/>
              </w:rPr>
              <w:t>140</w:t>
            </w:r>
            <w:r w:rsidR="004A4ECB">
              <w:rPr>
                <w:rFonts w:asciiTheme="minorHAnsi" w:hAnsiTheme="minorHAnsi" w:cstheme="minorHAnsi"/>
                <w:color w:val="000000" w:themeColor="text1"/>
                <w:sz w:val="22"/>
                <w:szCs w:val="22"/>
              </w:rPr>
              <w:t xml:space="preserve"> 000</w:t>
            </w:r>
            <w:r w:rsidRPr="004A4ECB">
              <w:rPr>
                <w:rFonts w:asciiTheme="minorHAnsi" w:hAnsiTheme="minorHAnsi" w:cstheme="minorHAnsi"/>
                <w:color w:val="000000" w:themeColor="text1"/>
                <w:sz w:val="22"/>
                <w:szCs w:val="22"/>
              </w:rPr>
              <w:t xml:space="preserve"> € HT</w:t>
            </w:r>
          </w:p>
        </w:tc>
        <w:tc>
          <w:tcPr>
            <w:tcW w:w="1985" w:type="dxa"/>
            <w:tcBorders>
              <w:left w:val="single" w:sz="4" w:space="0" w:color="auto"/>
              <w:bottom w:val="single" w:sz="4" w:space="0" w:color="auto"/>
              <w:right w:val="single" w:sz="4" w:space="0" w:color="auto"/>
            </w:tcBorders>
          </w:tcPr>
          <w:p w14:paraId="7A0E2DA3" w14:textId="77777777" w:rsidR="004A4ECB" w:rsidRDefault="004A4ECB" w:rsidP="009D319C">
            <w:pPr>
              <w:pStyle w:val="Titre2"/>
              <w:numPr>
                <w:ilvl w:val="0"/>
                <w:numId w:val="0"/>
              </w:numPr>
              <w:ind w:left="-110"/>
              <w:jc w:val="center"/>
              <w:rPr>
                <w:noProof/>
              </w:rPr>
            </w:pPr>
            <w:r w:rsidRPr="006B2A0D">
              <w:rPr>
                <w:noProof/>
              </w:rPr>
              <w:drawing>
                <wp:inline distT="0" distB="0" distL="0" distR="0" wp14:anchorId="791C2ED6" wp14:editId="493DC7A5">
                  <wp:extent cx="293757" cy="293757"/>
                  <wp:effectExtent l="0" t="0" r="0" b="0"/>
                  <wp:docPr id="979896826" name="Graphique 979896826"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0CF9B27D" w14:textId="77777777" w:rsidR="004A4ECB" w:rsidRDefault="004A4ECB" w:rsidP="004A4ECB">
            <w:pPr>
              <w:jc w:val="center"/>
              <w:rPr>
                <w:rFonts w:asciiTheme="minorHAnsi" w:hAnsiTheme="minorHAnsi" w:cstheme="minorHAnsi"/>
                <w:sz w:val="22"/>
                <w:szCs w:val="22"/>
                <w:lang w:eastAsia="en-US"/>
              </w:rPr>
            </w:pPr>
            <w:r w:rsidRPr="001A6B24">
              <w:rPr>
                <w:rFonts w:asciiTheme="minorHAnsi" w:hAnsiTheme="minorHAnsi" w:cstheme="minorHAnsi"/>
                <w:sz w:val="22"/>
                <w:szCs w:val="22"/>
                <w:lang w:eastAsia="en-US"/>
              </w:rPr>
              <w:t>R2162-2, R2162-13 et R2162-14 CCP</w:t>
            </w:r>
          </w:p>
          <w:p w14:paraId="4E9E43C3" w14:textId="5DC86BD6" w:rsidR="001A6B24" w:rsidRPr="004A4ECB" w:rsidRDefault="004A4ECB" w:rsidP="004A4ECB">
            <w:pPr>
              <w:jc w:val="center"/>
              <w:rPr>
                <w:rFonts w:asciiTheme="minorHAnsi" w:hAnsiTheme="minorHAnsi" w:cstheme="minorHAnsi"/>
                <w:sz w:val="22"/>
                <w:szCs w:val="22"/>
                <w:lang w:eastAsia="en-US"/>
              </w:rPr>
            </w:pPr>
            <w:r>
              <w:rPr>
                <w:rFonts w:asciiTheme="minorHAnsi" w:hAnsiTheme="minorHAnsi" w:cstheme="minorHAnsi"/>
                <w:sz w:val="22"/>
                <w:szCs w:val="22"/>
                <w:lang w:eastAsia="en-US"/>
              </w:rPr>
              <w:t>(accord-cadre à bons de commande)</w:t>
            </w:r>
          </w:p>
        </w:tc>
      </w:tr>
      <w:tr w:rsidR="000532B5" w:rsidRPr="006B2A0D" w14:paraId="386F1825" w14:textId="77777777" w:rsidTr="004744A8">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337CA50E" w14:textId="330D325F" w:rsidR="000532B5" w:rsidRPr="006B2A0D" w:rsidRDefault="000532B5" w:rsidP="009F1E11">
            <w:pPr>
              <w:pStyle w:val="Titre2"/>
              <w:numPr>
                <w:ilvl w:val="0"/>
                <w:numId w:val="0"/>
              </w:numPr>
            </w:pPr>
            <w:r w:rsidRPr="006B2A0D">
              <w:t>Durée</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7D7EA254" w14:textId="1D21679D" w:rsidR="000532B5" w:rsidRPr="005959BC" w:rsidRDefault="000532B5" w:rsidP="005959BC">
            <w:pPr>
              <w:rPr>
                <w:rFonts w:asciiTheme="minorHAnsi" w:hAnsiTheme="minorHAnsi" w:cstheme="minorHAnsi"/>
                <w:sz w:val="22"/>
                <w:szCs w:val="22"/>
              </w:rPr>
            </w:pPr>
            <w:r w:rsidRPr="001A6B24">
              <w:rPr>
                <w:rFonts w:asciiTheme="minorHAnsi" w:hAnsiTheme="minorHAnsi" w:cstheme="minorHAnsi"/>
                <w:b/>
                <w:bCs/>
                <w:sz w:val="22"/>
                <w:szCs w:val="22"/>
                <w:u w:val="single"/>
              </w:rPr>
              <w:t>Début :</w:t>
            </w:r>
            <w:r w:rsidRPr="005959BC">
              <w:rPr>
                <w:rFonts w:asciiTheme="minorHAnsi" w:hAnsiTheme="minorHAnsi" w:cstheme="minorHAnsi"/>
                <w:sz w:val="22"/>
                <w:szCs w:val="22"/>
              </w:rPr>
              <w:t xml:space="preserve"> </w:t>
            </w:r>
            <w:r w:rsidR="007F5714">
              <w:rPr>
                <w:rFonts w:asciiTheme="minorHAnsi" w:hAnsiTheme="minorHAnsi" w:cstheme="minorHAnsi"/>
                <w:sz w:val="22"/>
                <w:szCs w:val="22"/>
              </w:rPr>
              <w:t>à compter de la date de notification du marché</w:t>
            </w:r>
          </w:p>
          <w:p w14:paraId="30C95FDB" w14:textId="53B373D0" w:rsidR="00F67FE5" w:rsidRPr="0011133E" w:rsidRDefault="001A6B24" w:rsidP="000532B5">
            <w:pPr>
              <w:spacing w:before="120" w:after="120"/>
              <w:rPr>
                <w:rFonts w:ascii="Calibri" w:hAnsi="Calibri" w:cs="Calibri"/>
                <w:sz w:val="22"/>
                <w:szCs w:val="22"/>
                <w:lang w:eastAsia="en-US"/>
              </w:rPr>
            </w:pPr>
            <w:r w:rsidRPr="001A6B24">
              <w:rPr>
                <w:rFonts w:ascii="Calibri" w:hAnsi="Calibri" w:cs="Calibri"/>
                <w:b/>
                <w:bCs/>
                <w:sz w:val="22"/>
                <w:szCs w:val="22"/>
                <w:u w:val="single"/>
                <w:lang w:eastAsia="en-US"/>
              </w:rPr>
              <w:t>Conditions de renouvellement :</w:t>
            </w:r>
            <w:r>
              <w:rPr>
                <w:rFonts w:ascii="Calibri" w:hAnsi="Calibri" w:cs="Calibri"/>
                <w:sz w:val="22"/>
                <w:szCs w:val="22"/>
                <w:lang w:eastAsia="en-US"/>
              </w:rPr>
              <w:t xml:space="preserve"> </w:t>
            </w:r>
            <w:r w:rsidR="009D319C">
              <w:rPr>
                <w:rFonts w:ascii="Calibri" w:hAnsi="Calibri" w:cs="Calibri"/>
                <w:sz w:val="22"/>
                <w:szCs w:val="22"/>
                <w:lang w:eastAsia="en-US"/>
              </w:rPr>
              <w:t>Marché de 4 ans, avec faculté de résiliation annuelle sous respect d’un préavis de 3 mois</w:t>
            </w:r>
          </w:p>
        </w:tc>
      </w:tr>
    </w:tbl>
    <w:p w14:paraId="3AF1D810" w14:textId="77777777" w:rsidR="002F275F" w:rsidRPr="002F275F" w:rsidRDefault="002F275F" w:rsidP="002F275F"/>
    <w:p w14:paraId="3FDC7FFD" w14:textId="12332D05" w:rsidR="00BA3929" w:rsidRPr="00AC492A" w:rsidRDefault="00BA3929">
      <w:pPr>
        <w:rPr>
          <w:rFonts w:ascii="Calibri" w:hAnsi="Calibri" w:cs="Calibri"/>
          <w:bCs/>
          <w:color w:val="000000" w:themeColor="text1"/>
          <w:sz w:val="22"/>
          <w:szCs w:val="28"/>
        </w:rPr>
      </w:pPr>
    </w:p>
    <w:p w14:paraId="1977109E" w14:textId="5534ADF0" w:rsidR="00237528" w:rsidRPr="00AC492A" w:rsidRDefault="00237528">
      <w:pPr>
        <w:rPr>
          <w:rFonts w:asciiTheme="minorHAnsi" w:hAnsiTheme="minorHAnsi"/>
          <w:sz w:val="22"/>
          <w:szCs w:val="22"/>
        </w:rPr>
      </w:pPr>
    </w:p>
    <w:p w14:paraId="179A0113" w14:textId="676ECDC3" w:rsidR="000532B5" w:rsidRDefault="000532B5" w:rsidP="000532B5">
      <w:pPr>
        <w:tabs>
          <w:tab w:val="left" w:pos="1350"/>
        </w:tabs>
        <w:rPr>
          <w:rFonts w:asciiTheme="minorHAnsi" w:hAnsiTheme="minorHAnsi"/>
          <w:sz w:val="22"/>
          <w:szCs w:val="22"/>
        </w:rPr>
      </w:pPr>
      <w:r>
        <w:rPr>
          <w:rFonts w:asciiTheme="minorHAnsi" w:hAnsiTheme="minorHAnsi"/>
          <w:sz w:val="22"/>
          <w:szCs w:val="22"/>
        </w:rPr>
        <w:tab/>
      </w:r>
    </w:p>
    <w:p w14:paraId="20D8B172" w14:textId="267DFDDC" w:rsidR="000532B5" w:rsidRDefault="000532B5">
      <w:pPr>
        <w:rPr>
          <w:rFonts w:asciiTheme="minorHAnsi" w:hAnsiTheme="minorHAnsi"/>
          <w:sz w:val="22"/>
          <w:szCs w:val="22"/>
        </w:rPr>
      </w:pPr>
      <w:r>
        <w:rPr>
          <w:rFonts w:asciiTheme="minorHAnsi" w:hAnsiTheme="minorHAnsi"/>
          <w:sz w:val="22"/>
          <w:szCs w:val="22"/>
        </w:rPr>
        <w:br w:type="page"/>
      </w:r>
    </w:p>
    <w:p w14:paraId="432B191A" w14:textId="6101B663" w:rsidR="00E33ED9" w:rsidRPr="00AC492A" w:rsidRDefault="000532B5" w:rsidP="000532B5">
      <w:pPr>
        <w:tabs>
          <w:tab w:val="left" w:pos="1350"/>
        </w:tabs>
        <w:rPr>
          <w:rFonts w:asciiTheme="minorHAnsi" w:hAnsiTheme="minorHAnsi"/>
          <w:sz w:val="22"/>
          <w:szCs w:val="22"/>
        </w:rPr>
      </w:pPr>
      <w:r>
        <w:rPr>
          <w:noProof/>
          <w:sz w:val="28"/>
          <w:szCs w:val="28"/>
        </w:rPr>
        <w:lastRenderedPageBreak/>
        <w:drawing>
          <wp:anchor distT="0" distB="0" distL="114300" distR="114300" simplePos="0" relativeHeight="251753984" behindDoc="0" locked="0" layoutInCell="1" allowOverlap="1" wp14:anchorId="55380840" wp14:editId="02CCA8F0">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35" cstate="print">
                      <a:extLst>
                        <a:ext uri="{28A0092B-C50C-407E-A947-70E740481C1C}">
                          <a14:useLocalDpi xmlns:a14="http://schemas.microsoft.com/office/drawing/2010/main" val="0"/>
                        </a:ext>
                        <a:ext uri="{837473B0-CC2E-450A-ABE3-18F120FF3D39}">
                          <a1611:picAttrSrcUrl xmlns:a1611="http://schemas.microsoft.com/office/drawing/2016/11/main" r:id="rId36"/>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032FFFE0" w:rsidR="00C25177" w:rsidRDefault="00C25177" w:rsidP="008061FD">
      <w:pPr>
        <w:pStyle w:val="Titre1"/>
        <w:ind w:left="-142"/>
        <w:rPr>
          <w:sz w:val="28"/>
          <w:szCs w:val="28"/>
        </w:rPr>
      </w:pPr>
      <w:bookmarkStart w:id="7" w:name="_PIECES_CONTRACTUELLES_DE"/>
      <w:bookmarkStart w:id="8" w:name="_Toc197326280"/>
      <w:bookmarkStart w:id="9" w:name="_Toc191540574"/>
      <w:bookmarkEnd w:id="7"/>
      <w:r w:rsidRPr="00AC492A">
        <w:rPr>
          <w:sz w:val="28"/>
          <w:szCs w:val="28"/>
        </w:rPr>
        <w:t>PIECES CONT</w:t>
      </w:r>
      <w:r w:rsidR="00B12B88" w:rsidRPr="00AC492A">
        <w:rPr>
          <w:sz w:val="28"/>
          <w:szCs w:val="28"/>
        </w:rPr>
        <w:t>RACTUELLE</w:t>
      </w:r>
      <w:r w:rsidRPr="00AC492A">
        <w:rPr>
          <w:sz w:val="28"/>
          <w:szCs w:val="28"/>
        </w:rPr>
        <w:t xml:space="preserve">S </w:t>
      </w:r>
      <w:bookmarkEnd w:id="8"/>
      <w:r w:rsidR="005547FA" w:rsidRPr="00AC492A">
        <w:rPr>
          <w:sz w:val="28"/>
          <w:szCs w:val="28"/>
        </w:rPr>
        <w:t>DU MARCHÉ</w:t>
      </w:r>
      <w:bookmarkEnd w:id="9"/>
    </w:p>
    <w:p w14:paraId="4C457754" w14:textId="77777777" w:rsidR="000532B5" w:rsidRPr="000532B5" w:rsidRDefault="000532B5" w:rsidP="000532B5"/>
    <w:p w14:paraId="5B36209D" w14:textId="77777777" w:rsidR="00912DB9" w:rsidRDefault="00912DB9" w:rsidP="009F1E11">
      <w:pPr>
        <w:pStyle w:val="Titre2"/>
      </w:pPr>
      <w:r>
        <w:t>Pièces contractuelles</w:t>
      </w:r>
    </w:p>
    <w:p w14:paraId="468DFFC0" w14:textId="77777777" w:rsidR="00912DB9" w:rsidRPr="00D47807" w:rsidRDefault="00912DB9" w:rsidP="00912DB9">
      <w:pPr>
        <w:rPr>
          <w:lang w:eastAsia="en-US"/>
        </w:rPr>
      </w:pPr>
    </w:p>
    <w:p w14:paraId="509944FC" w14:textId="46C6EA1C" w:rsidR="00912DB9" w:rsidRPr="00AC492A" w:rsidRDefault="00912DB9" w:rsidP="00912DB9">
      <w:pPr>
        <w:spacing w:after="120"/>
        <w:contextualSpacing/>
        <w:jc w:val="both"/>
        <w:rPr>
          <w:rFonts w:asciiTheme="minorHAnsi" w:hAnsiTheme="minorHAnsi"/>
          <w:noProof/>
          <w:sz w:val="22"/>
          <w:szCs w:val="22"/>
        </w:rPr>
      </w:pPr>
      <w:r w:rsidRPr="00AC492A">
        <w:rPr>
          <w:rFonts w:asciiTheme="minorHAnsi" w:hAnsiTheme="minorHAnsi"/>
          <w:sz w:val="22"/>
          <w:szCs w:val="22"/>
        </w:rPr>
        <w:t>Conformément à l’article 4.1 du CCAG-</w:t>
      </w:r>
      <w:r>
        <w:rPr>
          <w:rFonts w:asciiTheme="minorHAnsi" w:hAnsiTheme="minorHAnsi"/>
          <w:sz w:val="22"/>
          <w:szCs w:val="22"/>
        </w:rPr>
        <w:t>FCS</w:t>
      </w:r>
      <w:r w:rsidRPr="00AC492A">
        <w:rPr>
          <w:rFonts w:asciiTheme="minorHAnsi" w:hAnsiTheme="minorHAnsi"/>
          <w:sz w:val="22"/>
          <w:szCs w:val="22"/>
        </w:rPr>
        <w:t>, les pièces constitutives du marché sont l</w:t>
      </w:r>
      <w:r w:rsidR="006830B3">
        <w:rPr>
          <w:rFonts w:asciiTheme="minorHAnsi" w:hAnsiTheme="minorHAnsi"/>
          <w:sz w:val="22"/>
          <w:szCs w:val="22"/>
        </w:rPr>
        <w:t>es</w:t>
      </w:r>
      <w:r w:rsidRPr="00AC492A">
        <w:rPr>
          <w:rFonts w:asciiTheme="minorHAnsi" w:hAnsiTheme="minorHAnsi"/>
          <w:sz w:val="22"/>
          <w:szCs w:val="22"/>
        </w:rPr>
        <w:t xml:space="preserve"> suivantes, par ordre de priorité :</w:t>
      </w:r>
      <w:r w:rsidRPr="00AC492A">
        <w:rPr>
          <w:rFonts w:asciiTheme="minorHAnsi" w:hAnsiTheme="minorHAnsi"/>
          <w:noProof/>
          <w:sz w:val="22"/>
          <w:szCs w:val="22"/>
        </w:rPr>
        <w:t xml:space="preserve"> </w:t>
      </w:r>
    </w:p>
    <w:p w14:paraId="22F86864" w14:textId="77777777" w:rsidR="00912DB9" w:rsidRPr="00AC492A" w:rsidRDefault="00912DB9" w:rsidP="00912DB9">
      <w:pPr>
        <w:spacing w:after="120"/>
        <w:contextualSpacing/>
        <w:jc w:val="center"/>
        <w:rPr>
          <w:rFonts w:asciiTheme="minorHAnsi" w:hAnsiTheme="minorHAnsi"/>
          <w:sz w:val="22"/>
          <w:szCs w:val="22"/>
        </w:rPr>
      </w:pPr>
      <w:r w:rsidRPr="00AC492A">
        <w:rPr>
          <w:rFonts w:asciiTheme="minorHAnsi" w:hAnsiTheme="minorHAnsi"/>
          <w:noProof/>
          <w:sz w:val="22"/>
          <w:szCs w:val="22"/>
        </w:rPr>
        <w:drawing>
          <wp:inline distT="0" distB="0" distL="0" distR="0" wp14:anchorId="04196268" wp14:editId="02215265">
            <wp:extent cx="4405023" cy="3200400"/>
            <wp:effectExtent l="0" t="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14:paraId="2EC98CEF" w14:textId="77777777" w:rsidR="00912DB9" w:rsidRPr="00AC492A" w:rsidRDefault="00912DB9" w:rsidP="00912DB9">
      <w:pPr>
        <w:spacing w:after="120"/>
        <w:jc w:val="both"/>
        <w:rPr>
          <w:rFonts w:asciiTheme="minorHAnsi" w:hAnsiTheme="minorHAnsi"/>
          <w:sz w:val="22"/>
          <w:szCs w:val="22"/>
        </w:rPr>
      </w:pPr>
    </w:p>
    <w:p w14:paraId="0530870B" w14:textId="77777777" w:rsidR="00912DB9" w:rsidRPr="00AC492A" w:rsidRDefault="00912DB9" w:rsidP="00912DB9">
      <w:pPr>
        <w:spacing w:after="120"/>
        <w:jc w:val="both"/>
        <w:rPr>
          <w:rFonts w:asciiTheme="minorHAnsi" w:hAnsiTheme="minorHAnsi"/>
          <w:sz w:val="22"/>
          <w:szCs w:val="22"/>
        </w:rPr>
      </w:pPr>
      <w:r w:rsidRPr="00AC492A">
        <w:rPr>
          <w:rFonts w:asciiTheme="minorHAnsi" w:hAnsiTheme="minorHAnsi"/>
          <w:sz w:val="22"/>
          <w:szCs w:val="22"/>
        </w:rPr>
        <w:t xml:space="preserve">Nota : il est rappelé : </w:t>
      </w:r>
    </w:p>
    <w:p w14:paraId="31B958C9" w14:textId="77777777" w:rsidR="00912DB9" w:rsidRPr="00AC492A" w:rsidRDefault="00912DB9" w:rsidP="00912DB9">
      <w:pPr>
        <w:pStyle w:val="Paragraphedeliste"/>
        <w:numPr>
          <w:ilvl w:val="0"/>
          <w:numId w:val="4"/>
        </w:numPr>
        <w:spacing w:after="120"/>
        <w:jc w:val="both"/>
        <w:rPr>
          <w:rFonts w:asciiTheme="minorHAnsi" w:hAnsiTheme="minorHAnsi"/>
          <w:sz w:val="22"/>
          <w:szCs w:val="22"/>
        </w:rPr>
      </w:pPr>
      <w:r w:rsidRPr="00AC492A">
        <w:rPr>
          <w:rFonts w:asciiTheme="minorHAnsi" w:hAnsiTheme="minorHAnsi"/>
          <w:sz w:val="22"/>
          <w:szCs w:val="22"/>
        </w:rPr>
        <w:t xml:space="preserve">qu’en cas de contradiction entre les stipulations des pièces contractuelles du marché, elles prévalent dans l’ordre ci-dessus ; </w:t>
      </w:r>
    </w:p>
    <w:p w14:paraId="2E8FDBCE" w14:textId="77777777" w:rsidR="00912DB9" w:rsidRDefault="00912DB9" w:rsidP="00912DB9">
      <w:pPr>
        <w:pStyle w:val="Paragraphedeliste"/>
        <w:numPr>
          <w:ilvl w:val="0"/>
          <w:numId w:val="4"/>
        </w:numPr>
        <w:spacing w:after="120"/>
        <w:jc w:val="both"/>
        <w:rPr>
          <w:rFonts w:asciiTheme="minorHAnsi" w:hAnsiTheme="minorHAnsi"/>
          <w:sz w:val="22"/>
          <w:szCs w:val="22"/>
        </w:rPr>
      </w:pPr>
      <w:r w:rsidRPr="00AC492A">
        <w:rPr>
          <w:rFonts w:asciiTheme="minorHAnsi" w:hAnsiTheme="minorHAnsi"/>
          <w:sz w:val="22"/>
          <w:szCs w:val="22"/>
        </w:rPr>
        <w:t>que les pièces contractuelles prévalent sur toutes conditions générales de vente éventuelles du titulaire ou tout document joint à l’offre qui y contreviendrait</w:t>
      </w:r>
    </w:p>
    <w:p w14:paraId="5FF03DEF" w14:textId="77777777" w:rsidR="00912DB9" w:rsidRPr="00D47807" w:rsidRDefault="00912DB9" w:rsidP="00912DB9">
      <w:pPr>
        <w:spacing w:after="120"/>
        <w:ind w:left="360"/>
        <w:jc w:val="both"/>
        <w:rPr>
          <w:rFonts w:asciiTheme="minorHAnsi" w:hAnsiTheme="minorHAnsi"/>
          <w:sz w:val="22"/>
          <w:szCs w:val="22"/>
        </w:rPr>
      </w:pPr>
    </w:p>
    <w:p w14:paraId="15C71609" w14:textId="0A15A79A" w:rsidR="00912DB9" w:rsidRDefault="00912DB9">
      <w:pPr>
        <w:rPr>
          <w:rFonts w:asciiTheme="minorHAnsi" w:hAnsiTheme="minorHAnsi"/>
          <w:sz w:val="22"/>
          <w:szCs w:val="22"/>
        </w:rPr>
      </w:pPr>
    </w:p>
    <w:p w14:paraId="344D3806" w14:textId="135A99B3" w:rsidR="008C2F02" w:rsidRDefault="008C2F02">
      <w:pPr>
        <w:rPr>
          <w:rFonts w:asciiTheme="minorHAnsi" w:hAnsiTheme="minorHAnsi"/>
          <w:sz w:val="22"/>
          <w:szCs w:val="22"/>
        </w:rPr>
      </w:pPr>
      <w:r>
        <w:rPr>
          <w:noProof/>
        </w:rPr>
        <w:drawing>
          <wp:anchor distT="0" distB="0" distL="114300" distR="114300" simplePos="0" relativeHeight="251784704" behindDoc="0" locked="0" layoutInCell="1" allowOverlap="1" wp14:anchorId="3272B247" wp14:editId="6A6C8E65">
            <wp:simplePos x="0" y="0"/>
            <wp:positionH relativeFrom="column">
              <wp:posOffset>5088890</wp:posOffset>
            </wp:positionH>
            <wp:positionV relativeFrom="paragraph">
              <wp:posOffset>9525</wp:posOffset>
            </wp:positionV>
            <wp:extent cx="1123950" cy="1235075"/>
            <wp:effectExtent l="0" t="0" r="0" b="3175"/>
            <wp:wrapSquare wrapText="bothSides"/>
            <wp:docPr id="654384842" name="Image 3" descr="Une image contenant lune, objet astronomique, Événement célest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384842" name="Image 3" descr="Une image contenant lune, objet astronomique, Événement céleste, cercle&#10;&#10;Description générée automatiquement"/>
                    <pic:cNvPicPr/>
                  </pic:nvPicPr>
                  <pic:blipFill>
                    <a:blip r:embed="rId42" cstate="print">
                      <a:extLst>
                        <a:ext uri="{28A0092B-C50C-407E-A947-70E740481C1C}">
                          <a14:useLocalDpi xmlns:a14="http://schemas.microsoft.com/office/drawing/2010/main" val="0"/>
                        </a:ext>
                        <a:ext uri="{837473B0-CC2E-450A-ABE3-18F120FF3D39}">
                          <a1611:picAttrSrcUrl xmlns:a1611="http://schemas.microsoft.com/office/drawing/2016/11/main" r:id="rId43"/>
                        </a:ext>
                      </a:extLst>
                    </a:blip>
                    <a:stretch>
                      <a:fillRect/>
                    </a:stretch>
                  </pic:blipFill>
                  <pic:spPr>
                    <a:xfrm>
                      <a:off x="0" y="0"/>
                      <a:ext cx="1123950" cy="1235075"/>
                    </a:xfrm>
                    <a:prstGeom prst="rect">
                      <a:avLst/>
                    </a:prstGeom>
                  </pic:spPr>
                </pic:pic>
              </a:graphicData>
            </a:graphic>
            <wp14:sizeRelH relativeFrom="margin">
              <wp14:pctWidth>0</wp14:pctWidth>
            </wp14:sizeRelH>
            <wp14:sizeRelV relativeFrom="margin">
              <wp14:pctHeight>0</wp14:pctHeight>
            </wp14:sizeRelV>
          </wp:anchor>
        </w:drawing>
      </w:r>
    </w:p>
    <w:p w14:paraId="38B7C236" w14:textId="09BB1219" w:rsidR="008C2F02" w:rsidRDefault="00F5143D" w:rsidP="008C2F02">
      <w:pPr>
        <w:pStyle w:val="Titre1"/>
        <w:rPr>
          <w:noProof/>
        </w:rPr>
      </w:pPr>
      <w:bookmarkStart w:id="10" w:name="_Toc191540575"/>
      <w:r>
        <w:t>MODALITES D’EXECUTION</w:t>
      </w:r>
      <w:bookmarkEnd w:id="10"/>
    </w:p>
    <w:p w14:paraId="17424161" w14:textId="132715F6" w:rsidR="00D56CD7" w:rsidRDefault="008C2F02" w:rsidP="009F1E11">
      <w:pPr>
        <w:pStyle w:val="Titre2"/>
      </w:pPr>
      <w:r>
        <w:t xml:space="preserve">Modalités </w:t>
      </w:r>
      <w:r w:rsidR="009F1E11">
        <w:t xml:space="preserve">d’émission </w:t>
      </w:r>
      <w:r>
        <w:t xml:space="preserve">et contenu des bons de commande </w:t>
      </w:r>
    </w:p>
    <w:p w14:paraId="1A9072DA" w14:textId="2FB937DC" w:rsidR="008C2F02" w:rsidRDefault="008C2F02" w:rsidP="009F1E11">
      <w:pPr>
        <w:pStyle w:val="Titre3"/>
      </w:pPr>
      <w:r>
        <w:t>Modalités d’émission des bons de commande</w:t>
      </w:r>
      <w:r w:rsidR="001A32B5">
        <w:t xml:space="preserve"> </w:t>
      </w:r>
    </w:p>
    <w:p w14:paraId="29FC47DD" w14:textId="77777777" w:rsidR="009F1E11" w:rsidRPr="009F1E11" w:rsidRDefault="009F1E11" w:rsidP="009F1E11">
      <w:pPr>
        <w:rPr>
          <w:lang w:eastAsia="en-US"/>
        </w:rPr>
      </w:pPr>
    </w:p>
    <w:p w14:paraId="64670AF4" w14:textId="14479CD4" w:rsidR="008C2F02" w:rsidRDefault="008C2F02" w:rsidP="008C2F02">
      <w:pPr>
        <w:pStyle w:val="CCIH"/>
        <w:rPr>
          <w:rFonts w:ascii="Calibri" w:hAnsi="Calibri"/>
        </w:rPr>
      </w:pPr>
      <w:r w:rsidRPr="00B55EE2">
        <w:rPr>
          <w:rFonts w:ascii="Calibri" w:hAnsi="Calibri"/>
        </w:rPr>
        <w:t xml:space="preserve">L’émission des bons de commande s’effectuera </w:t>
      </w:r>
      <w:r>
        <w:rPr>
          <w:rFonts w:ascii="Calibri" w:hAnsi="Calibri"/>
        </w:rPr>
        <w:t>dans les conditions prévues aux articles R2162-13 et R2162-14 du CCP. Ils ne donnent pas lieu à</w:t>
      </w:r>
      <w:r w:rsidRPr="00B55EE2">
        <w:rPr>
          <w:rFonts w:ascii="Calibri" w:hAnsi="Calibri"/>
        </w:rPr>
        <w:t xml:space="preserve"> négociation</w:t>
      </w:r>
      <w:r>
        <w:rPr>
          <w:rFonts w:ascii="Calibri" w:hAnsi="Calibri"/>
        </w:rPr>
        <w:t>.</w:t>
      </w:r>
    </w:p>
    <w:p w14:paraId="601C0CB4" w14:textId="77777777" w:rsidR="008C2F02" w:rsidRDefault="008C2F02" w:rsidP="008C2F02">
      <w:pPr>
        <w:pStyle w:val="CCIH"/>
        <w:rPr>
          <w:rFonts w:ascii="Calibri" w:hAnsi="Calibri"/>
        </w:rPr>
      </w:pPr>
    </w:p>
    <w:p w14:paraId="2F203BF8" w14:textId="0E0710BB" w:rsidR="008C2F02" w:rsidRDefault="008C2F02" w:rsidP="008C2F02">
      <w:pPr>
        <w:ind w:right="-425"/>
        <w:rPr>
          <w:rFonts w:ascii="Calibri" w:hAnsi="Calibri"/>
          <w:sz w:val="22"/>
          <w:szCs w:val="22"/>
        </w:rPr>
      </w:pPr>
      <w:r>
        <w:rPr>
          <w:rFonts w:ascii="Calibri" w:hAnsi="Calibri"/>
          <w:sz w:val="22"/>
          <w:szCs w:val="22"/>
        </w:rPr>
        <w:t xml:space="preserve">Ces bons de commande sont transmis </w:t>
      </w:r>
      <w:r w:rsidR="004A4ECB">
        <w:rPr>
          <w:rFonts w:ascii="Calibri" w:hAnsi="Calibri"/>
          <w:sz w:val="22"/>
          <w:szCs w:val="22"/>
        </w:rPr>
        <w:t>par courriel</w:t>
      </w:r>
      <w:r>
        <w:rPr>
          <w:rFonts w:ascii="Calibri" w:hAnsi="Calibri"/>
          <w:sz w:val="22"/>
          <w:szCs w:val="22"/>
        </w:rPr>
        <w:t>. Le Titulaire devra également en accuser réception.</w:t>
      </w:r>
    </w:p>
    <w:p w14:paraId="246FF95C" w14:textId="6EB519D7" w:rsidR="00F174FC" w:rsidRDefault="00F174FC" w:rsidP="009F1E11">
      <w:pPr>
        <w:pStyle w:val="Titre3"/>
      </w:pPr>
      <w:r>
        <w:t>Contenu des bons de commande</w:t>
      </w:r>
    </w:p>
    <w:p w14:paraId="0D5B8D19" w14:textId="77777777" w:rsidR="009F1E11" w:rsidRPr="009F1E11" w:rsidRDefault="009F1E11" w:rsidP="009F1E11">
      <w:pPr>
        <w:rPr>
          <w:lang w:eastAsia="en-US"/>
        </w:rPr>
      </w:pPr>
    </w:p>
    <w:p w14:paraId="6C6007AF" w14:textId="77777777" w:rsidR="008C2F02" w:rsidRDefault="008C2F02" w:rsidP="008C2F02">
      <w:pPr>
        <w:ind w:right="-425"/>
        <w:rPr>
          <w:rFonts w:ascii="Calibri" w:hAnsi="Calibri"/>
          <w:sz w:val="22"/>
          <w:szCs w:val="22"/>
        </w:rPr>
      </w:pPr>
      <w:r>
        <w:rPr>
          <w:rFonts w:ascii="Calibri" w:hAnsi="Calibri"/>
          <w:sz w:val="22"/>
          <w:szCs w:val="22"/>
        </w:rPr>
        <w:t>L</w:t>
      </w:r>
      <w:r w:rsidRPr="0021296B">
        <w:rPr>
          <w:rFonts w:ascii="Calibri" w:hAnsi="Calibri"/>
          <w:sz w:val="22"/>
          <w:szCs w:val="22"/>
        </w:rPr>
        <w:t xml:space="preserve">es bons de commande </w:t>
      </w:r>
      <w:r>
        <w:rPr>
          <w:rFonts w:ascii="Calibri" w:hAnsi="Calibri"/>
          <w:sz w:val="22"/>
          <w:szCs w:val="22"/>
        </w:rPr>
        <w:t>indiqueront les éléments suivants</w:t>
      </w:r>
      <w:r w:rsidRPr="0021296B">
        <w:rPr>
          <w:rFonts w:ascii="Calibri" w:hAnsi="Calibri"/>
          <w:sz w:val="22"/>
          <w:szCs w:val="22"/>
        </w:rPr>
        <w:t> :</w:t>
      </w:r>
    </w:p>
    <w:p w14:paraId="1BF507E3" w14:textId="7E0B0886" w:rsidR="009F1E11" w:rsidRPr="009F1E11" w:rsidRDefault="009F1E11" w:rsidP="009F1E11">
      <w:pPr>
        <w:pStyle w:val="CCIH"/>
        <w:numPr>
          <w:ilvl w:val="0"/>
          <w:numId w:val="26"/>
        </w:numPr>
        <w:suppressAutoHyphens/>
        <w:rPr>
          <w:rFonts w:ascii="Calibri" w:hAnsi="Calibri"/>
          <w:szCs w:val="22"/>
        </w:rPr>
      </w:pPr>
      <w:r>
        <w:rPr>
          <w:rFonts w:ascii="Calibri" w:hAnsi="Calibri"/>
          <w:szCs w:val="22"/>
        </w:rPr>
        <w:lastRenderedPageBreak/>
        <w:t>Le numéro et la date du bon de commande ;</w:t>
      </w:r>
    </w:p>
    <w:p w14:paraId="3B13BC76" w14:textId="474EAE7B"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référence </w:t>
      </w:r>
      <w:r w:rsidR="007F5714">
        <w:rPr>
          <w:rFonts w:ascii="Calibri" w:hAnsi="Calibri"/>
          <w:szCs w:val="22"/>
        </w:rPr>
        <w:t>du marché public</w:t>
      </w:r>
      <w:r>
        <w:rPr>
          <w:rFonts w:ascii="Calibri" w:hAnsi="Calibri"/>
          <w:szCs w:val="22"/>
        </w:rPr>
        <w:t> ;</w:t>
      </w:r>
    </w:p>
    <w:p w14:paraId="7F31C651" w14:textId="495D474C"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désignation </w:t>
      </w:r>
      <w:r w:rsidR="009F1E11">
        <w:rPr>
          <w:rFonts w:ascii="Calibri" w:hAnsi="Calibri"/>
          <w:szCs w:val="22"/>
        </w:rPr>
        <w:t>des fournitures concernées</w:t>
      </w:r>
      <w:r>
        <w:rPr>
          <w:rFonts w:ascii="Calibri" w:hAnsi="Calibri"/>
          <w:szCs w:val="22"/>
        </w:rPr>
        <w:t> ;</w:t>
      </w:r>
    </w:p>
    <w:p w14:paraId="33920E42" w14:textId="55FBA671"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prix </w:t>
      </w:r>
      <w:r w:rsidR="009F1E11">
        <w:rPr>
          <w:rFonts w:ascii="Calibri" w:hAnsi="Calibri"/>
          <w:szCs w:val="22"/>
        </w:rPr>
        <w:t>des fournitures</w:t>
      </w:r>
      <w:r w:rsidRPr="0021296B">
        <w:rPr>
          <w:rFonts w:ascii="Calibri" w:hAnsi="Calibri"/>
          <w:szCs w:val="22"/>
        </w:rPr>
        <w:t xml:space="preserve"> correspondant au</w:t>
      </w:r>
      <w:r w:rsidR="009F1E11">
        <w:rPr>
          <w:rFonts w:ascii="Calibri" w:hAnsi="Calibri"/>
          <w:szCs w:val="22"/>
        </w:rPr>
        <w:t xml:space="preserve">x prix renseignés au bordereau des prix ou au prix catalogue sur lequel est appliqué la remise catalogue consentie </w:t>
      </w:r>
      <w:r>
        <w:rPr>
          <w:rFonts w:ascii="Calibri" w:hAnsi="Calibri"/>
          <w:szCs w:val="22"/>
        </w:rPr>
        <w:t>;</w:t>
      </w:r>
    </w:p>
    <w:p w14:paraId="0539C522" w14:textId="0EFF3520" w:rsidR="008C2F02"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lieu </w:t>
      </w:r>
      <w:r w:rsidR="009F1E11">
        <w:rPr>
          <w:rFonts w:ascii="Calibri" w:hAnsi="Calibri"/>
          <w:szCs w:val="22"/>
        </w:rPr>
        <w:t>de la livraison ;</w:t>
      </w:r>
    </w:p>
    <w:p w14:paraId="35921D44" w14:textId="76581AED" w:rsidR="009F1E11" w:rsidRDefault="009F1E11" w:rsidP="008C2F02">
      <w:pPr>
        <w:pStyle w:val="CCIH"/>
        <w:numPr>
          <w:ilvl w:val="0"/>
          <w:numId w:val="26"/>
        </w:numPr>
        <w:suppressAutoHyphens/>
        <w:rPr>
          <w:rFonts w:ascii="Calibri" w:hAnsi="Calibri"/>
          <w:szCs w:val="22"/>
        </w:rPr>
      </w:pPr>
      <w:r>
        <w:rPr>
          <w:rFonts w:ascii="Calibri" w:hAnsi="Calibri"/>
          <w:szCs w:val="22"/>
        </w:rPr>
        <w:t>Le délai de livraison, en conformité avec les délais annoncés par le titulaire dans son offre ;</w:t>
      </w:r>
    </w:p>
    <w:p w14:paraId="64CC850C" w14:textId="6D99894A" w:rsidR="009F1E11" w:rsidRDefault="009F1E11" w:rsidP="008C2F02">
      <w:pPr>
        <w:pStyle w:val="CCIH"/>
        <w:numPr>
          <w:ilvl w:val="0"/>
          <w:numId w:val="26"/>
        </w:numPr>
        <w:suppressAutoHyphens/>
        <w:rPr>
          <w:rFonts w:ascii="Calibri" w:hAnsi="Calibri"/>
          <w:szCs w:val="22"/>
        </w:rPr>
      </w:pPr>
      <w:r>
        <w:rPr>
          <w:rFonts w:ascii="Calibri" w:hAnsi="Calibri"/>
          <w:szCs w:val="22"/>
        </w:rPr>
        <w:t>Le montant total de la commande (HT/TVA/TTC)</w:t>
      </w:r>
    </w:p>
    <w:p w14:paraId="6AE813F7" w14:textId="77777777" w:rsidR="0057347A" w:rsidRDefault="0057347A" w:rsidP="0057347A">
      <w:pPr>
        <w:pStyle w:val="CCIH"/>
        <w:suppressAutoHyphens/>
        <w:ind w:left="720"/>
        <w:rPr>
          <w:rFonts w:ascii="Calibri" w:hAnsi="Calibri"/>
          <w:szCs w:val="22"/>
        </w:rPr>
      </w:pPr>
    </w:p>
    <w:p w14:paraId="433F09D2" w14:textId="0EED4411" w:rsidR="008C2F02" w:rsidRDefault="009F1E11" w:rsidP="009F1E11">
      <w:pPr>
        <w:pStyle w:val="Titre2"/>
      </w:pPr>
      <w:r>
        <w:t>Livraison</w:t>
      </w:r>
    </w:p>
    <w:p w14:paraId="7DA41A29" w14:textId="70684437" w:rsidR="009F1E11" w:rsidRPr="009F1E11" w:rsidRDefault="009F1E11" w:rsidP="009F1E11">
      <w:pPr>
        <w:pStyle w:val="Titre3"/>
      </w:pPr>
      <w:r w:rsidRPr="009F1E11">
        <w:t>Sites de livraison</w:t>
      </w:r>
    </w:p>
    <w:p w14:paraId="35552913" w14:textId="16E58BA4" w:rsidR="009F1E11" w:rsidRPr="009F1E11" w:rsidRDefault="00804829" w:rsidP="00804829">
      <w:pPr>
        <w:jc w:val="both"/>
        <w:rPr>
          <w:rFonts w:asciiTheme="minorHAnsi" w:hAnsiTheme="minorHAnsi" w:cstheme="minorHAnsi"/>
          <w:sz w:val="22"/>
          <w:szCs w:val="22"/>
          <w:lang w:eastAsia="en-US"/>
        </w:rPr>
      </w:pPr>
      <w:r w:rsidRPr="009F1E11">
        <w:rPr>
          <w:rFonts w:asciiTheme="minorHAnsi" w:hAnsiTheme="minorHAnsi"/>
          <w:noProof/>
          <w:sz w:val="22"/>
          <w:szCs w:val="22"/>
        </w:rPr>
        <w:drawing>
          <wp:anchor distT="0" distB="0" distL="114300" distR="114300" simplePos="0" relativeHeight="251785728" behindDoc="0" locked="0" layoutInCell="1" allowOverlap="1" wp14:anchorId="6D47DD24" wp14:editId="159108C0">
            <wp:simplePos x="0" y="0"/>
            <wp:positionH relativeFrom="margin">
              <wp:align>left</wp:align>
            </wp:positionH>
            <wp:positionV relativeFrom="paragraph">
              <wp:posOffset>112395</wp:posOffset>
            </wp:positionV>
            <wp:extent cx="2752725" cy="2586355"/>
            <wp:effectExtent l="19050" t="19050" r="28575" b="23495"/>
            <wp:wrapSquare wrapText="bothSides"/>
            <wp:docPr id="1444078959" name="Image 1" descr="Une image contenant texte, carte, atla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78959" name="Image 1" descr="Une image contenant texte, carte, atlas&#10;&#10;Description générée automatiquement"/>
                    <pic:cNvPicPr/>
                  </pic:nvPicPr>
                  <pic:blipFill rotWithShape="1">
                    <a:blip r:embed="rId44">
                      <a:extLst>
                        <a:ext uri="{28A0092B-C50C-407E-A947-70E740481C1C}">
                          <a14:useLocalDpi xmlns:a14="http://schemas.microsoft.com/office/drawing/2010/main" val="0"/>
                        </a:ext>
                      </a:extLst>
                    </a:blip>
                    <a:srcRect l="47980" t="7292" r="26768" b="57351"/>
                    <a:stretch/>
                  </pic:blipFill>
                  <pic:spPr bwMode="auto">
                    <a:xfrm>
                      <a:off x="0" y="0"/>
                      <a:ext cx="2752725" cy="2586355"/>
                    </a:xfrm>
                    <a:prstGeom prst="rect">
                      <a:avLst/>
                    </a:prstGeom>
                    <a:ln>
                      <a:solidFill>
                        <a:schemeClr val="accent1"/>
                      </a:solid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A9BE2FA" w14:textId="77777777" w:rsidR="00804829" w:rsidRDefault="00804829" w:rsidP="00804829">
      <w:pPr>
        <w:jc w:val="both"/>
        <w:rPr>
          <w:rFonts w:asciiTheme="minorHAnsi" w:hAnsiTheme="minorHAnsi" w:cstheme="minorHAnsi"/>
          <w:sz w:val="22"/>
          <w:szCs w:val="22"/>
          <w:lang w:eastAsia="en-US"/>
        </w:rPr>
      </w:pPr>
    </w:p>
    <w:p w14:paraId="06597D87" w14:textId="78095F59" w:rsidR="00804829" w:rsidRDefault="009F1E11" w:rsidP="00804829">
      <w:pPr>
        <w:jc w:val="both"/>
        <w:rPr>
          <w:rFonts w:asciiTheme="minorHAnsi" w:hAnsiTheme="minorHAnsi" w:cstheme="minorHAnsi"/>
          <w:sz w:val="22"/>
          <w:szCs w:val="22"/>
          <w:lang w:eastAsia="en-US"/>
        </w:rPr>
      </w:pPr>
      <w:r w:rsidRPr="009F1E11">
        <w:rPr>
          <w:rFonts w:asciiTheme="minorHAnsi" w:hAnsiTheme="minorHAnsi" w:cstheme="minorHAnsi"/>
          <w:sz w:val="22"/>
          <w:szCs w:val="22"/>
          <w:lang w:eastAsia="en-US"/>
        </w:rPr>
        <w:t>Les livraisons pourront être effectuées sur l’ensemble des sites de la CCI Rouen Métropole.</w:t>
      </w:r>
    </w:p>
    <w:p w14:paraId="2B92687F" w14:textId="77777777" w:rsidR="00804829" w:rsidRDefault="00804829" w:rsidP="00804829">
      <w:pPr>
        <w:jc w:val="both"/>
        <w:rPr>
          <w:rFonts w:asciiTheme="minorHAnsi" w:hAnsiTheme="minorHAnsi" w:cstheme="minorHAnsi"/>
          <w:sz w:val="22"/>
          <w:szCs w:val="22"/>
          <w:lang w:eastAsia="en-US"/>
        </w:rPr>
      </w:pPr>
    </w:p>
    <w:p w14:paraId="6429A68A" w14:textId="3231623C" w:rsidR="009F1E11" w:rsidRPr="009F1E11" w:rsidRDefault="009F1E11" w:rsidP="00804829">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La liste établie ci-après pourra être amenée à évoluer au cours du marché</w:t>
      </w:r>
      <w:r w:rsidR="00804829">
        <w:rPr>
          <w:rFonts w:asciiTheme="minorHAnsi" w:hAnsiTheme="minorHAnsi" w:cstheme="minorHAnsi"/>
          <w:sz w:val="22"/>
          <w:szCs w:val="22"/>
          <w:lang w:eastAsia="en-US"/>
        </w:rPr>
        <w:t>.</w:t>
      </w:r>
    </w:p>
    <w:p w14:paraId="5FBCADCC" w14:textId="5CE9F840" w:rsidR="009F1E11" w:rsidRDefault="009F1E11" w:rsidP="00804829">
      <w:pPr>
        <w:jc w:val="both"/>
        <w:rPr>
          <w:rFonts w:asciiTheme="minorHAnsi" w:hAnsiTheme="minorHAnsi" w:cstheme="minorHAnsi"/>
          <w:sz w:val="22"/>
          <w:szCs w:val="22"/>
          <w:lang w:eastAsia="en-US"/>
        </w:rPr>
      </w:pPr>
    </w:p>
    <w:p w14:paraId="258C2CBB" w14:textId="5B6D7218" w:rsidR="009F1E11" w:rsidRPr="009F1E11" w:rsidRDefault="009F1E11" w:rsidP="00804829">
      <w:pPr>
        <w:jc w:val="both"/>
        <w:rPr>
          <w:rFonts w:asciiTheme="minorHAnsi" w:hAnsiTheme="minorHAnsi" w:cstheme="minorHAnsi"/>
          <w:sz w:val="22"/>
          <w:szCs w:val="22"/>
          <w:lang w:eastAsia="en-US"/>
        </w:rPr>
      </w:pPr>
      <w:r w:rsidRPr="009F1E11">
        <w:rPr>
          <w:rFonts w:asciiTheme="minorHAnsi" w:hAnsiTheme="minorHAnsi" w:cstheme="minorHAnsi"/>
          <w:sz w:val="22"/>
          <w:szCs w:val="22"/>
          <w:lang w:eastAsia="en-US"/>
        </w:rPr>
        <w:t xml:space="preserve">La grande majorité des livraisons sera à effectuer sur les </w:t>
      </w:r>
      <w:r w:rsidR="00804829">
        <w:rPr>
          <w:rFonts w:asciiTheme="minorHAnsi" w:hAnsiTheme="minorHAnsi" w:cstheme="minorHAnsi"/>
          <w:sz w:val="22"/>
          <w:szCs w:val="22"/>
          <w:lang w:eastAsia="en-US"/>
        </w:rPr>
        <w:t>sites du s</w:t>
      </w:r>
      <w:r w:rsidRPr="009F1E11">
        <w:rPr>
          <w:rFonts w:asciiTheme="minorHAnsi" w:hAnsiTheme="minorHAnsi" w:cstheme="minorHAnsi"/>
          <w:sz w:val="22"/>
          <w:szCs w:val="22"/>
          <w:lang w:eastAsia="en-US"/>
        </w:rPr>
        <w:t xml:space="preserve">iège </w:t>
      </w:r>
      <w:r w:rsidR="00804829">
        <w:rPr>
          <w:rFonts w:asciiTheme="minorHAnsi" w:hAnsiTheme="minorHAnsi" w:cstheme="minorHAnsi"/>
          <w:sz w:val="22"/>
          <w:szCs w:val="22"/>
          <w:lang w:eastAsia="en-US"/>
        </w:rPr>
        <w:t xml:space="preserve">de la </w:t>
      </w:r>
      <w:r w:rsidRPr="009F1E11">
        <w:rPr>
          <w:rFonts w:asciiTheme="minorHAnsi" w:hAnsiTheme="minorHAnsi" w:cstheme="minorHAnsi"/>
          <w:sz w:val="22"/>
          <w:szCs w:val="22"/>
          <w:lang w:eastAsia="en-US"/>
        </w:rPr>
        <w:t>CCI Rouen Métropole et</w:t>
      </w:r>
      <w:r w:rsidR="00804829">
        <w:rPr>
          <w:rFonts w:asciiTheme="minorHAnsi" w:hAnsiTheme="minorHAnsi" w:cstheme="minorHAnsi"/>
          <w:sz w:val="22"/>
          <w:szCs w:val="22"/>
          <w:lang w:eastAsia="en-US"/>
        </w:rPr>
        <w:t xml:space="preserve"> de l’</w:t>
      </w:r>
      <w:r w:rsidRPr="009F1E11">
        <w:rPr>
          <w:rFonts w:asciiTheme="minorHAnsi" w:hAnsiTheme="minorHAnsi" w:cstheme="minorHAnsi"/>
          <w:sz w:val="22"/>
          <w:szCs w:val="22"/>
          <w:lang w:eastAsia="en-US"/>
        </w:rPr>
        <w:t>IFA Marcel Sauvage</w:t>
      </w:r>
      <w:r w:rsidR="00804829">
        <w:rPr>
          <w:rFonts w:asciiTheme="minorHAnsi" w:hAnsiTheme="minorHAnsi" w:cstheme="minorHAnsi"/>
          <w:sz w:val="22"/>
          <w:szCs w:val="22"/>
          <w:lang w:eastAsia="en-US"/>
        </w:rPr>
        <w:t>.</w:t>
      </w:r>
    </w:p>
    <w:p w14:paraId="493CDE03" w14:textId="77777777" w:rsidR="00F174FC" w:rsidRDefault="00F174FC" w:rsidP="00F174FC">
      <w:pPr>
        <w:rPr>
          <w:lang w:eastAsia="en-US"/>
        </w:rPr>
      </w:pPr>
    </w:p>
    <w:p w14:paraId="78CC7114" w14:textId="77777777" w:rsidR="009F1E11" w:rsidRDefault="009F1E11" w:rsidP="00F174FC">
      <w:pPr>
        <w:rPr>
          <w:lang w:eastAsia="en-US"/>
        </w:rPr>
      </w:pPr>
    </w:p>
    <w:p w14:paraId="63B7CBFF" w14:textId="77777777" w:rsidR="009F1E11" w:rsidRDefault="009F1E11" w:rsidP="00F174FC">
      <w:pPr>
        <w:rPr>
          <w:lang w:eastAsia="en-US"/>
        </w:rPr>
      </w:pPr>
    </w:p>
    <w:p w14:paraId="07BCAD7F" w14:textId="77777777" w:rsidR="009F1E11" w:rsidRDefault="009F1E11" w:rsidP="00F174FC">
      <w:pPr>
        <w:rPr>
          <w:lang w:eastAsia="en-US"/>
        </w:rPr>
      </w:pPr>
    </w:p>
    <w:p w14:paraId="1EB16C8B" w14:textId="77777777" w:rsidR="009F1E11" w:rsidRDefault="009F1E11" w:rsidP="00F174FC">
      <w:pPr>
        <w:rPr>
          <w:lang w:eastAsia="en-US"/>
        </w:rPr>
      </w:pPr>
    </w:p>
    <w:p w14:paraId="1DAFD3E3" w14:textId="77777777" w:rsidR="009F1E11" w:rsidRDefault="009F1E11" w:rsidP="00F174FC">
      <w:pPr>
        <w:rPr>
          <w:lang w:eastAsia="en-US"/>
        </w:rPr>
      </w:pPr>
    </w:p>
    <w:p w14:paraId="7571D1DB" w14:textId="77777777" w:rsidR="009F1E11" w:rsidRDefault="009F1E11" w:rsidP="00F174FC">
      <w:pPr>
        <w:rPr>
          <w:lang w:eastAsia="en-US"/>
        </w:rPr>
      </w:pPr>
    </w:p>
    <w:p w14:paraId="759E83A7" w14:textId="77777777" w:rsidR="009F1E11" w:rsidRDefault="009F1E11" w:rsidP="00F174FC">
      <w:pPr>
        <w:rPr>
          <w:lang w:eastAsia="en-US"/>
        </w:rPr>
      </w:pPr>
    </w:p>
    <w:p w14:paraId="4178526B" w14:textId="77777777" w:rsidR="009F1E11" w:rsidRDefault="009F1E11" w:rsidP="00F174FC">
      <w:pPr>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2"/>
        <w:gridCol w:w="5802"/>
      </w:tblGrid>
      <w:tr w:rsidR="007F5714" w:rsidRPr="004B241D" w14:paraId="54CB5C42" w14:textId="77777777" w:rsidTr="00F54D1B">
        <w:trPr>
          <w:jc w:val="center"/>
        </w:trPr>
        <w:tc>
          <w:tcPr>
            <w:tcW w:w="3832" w:type="dxa"/>
            <w:vAlign w:val="center"/>
          </w:tcPr>
          <w:p w14:paraId="7E2EB92C" w14:textId="77777777" w:rsidR="007F5714" w:rsidRPr="004B241D" w:rsidRDefault="007F5714" w:rsidP="004B05BA">
            <w:pPr>
              <w:pStyle w:val="CCIH"/>
              <w:suppressAutoHyphens/>
              <w:jc w:val="center"/>
              <w:rPr>
                <w:rFonts w:ascii="Calibri" w:hAnsi="Calibri"/>
              </w:rPr>
            </w:pPr>
            <w:r w:rsidRPr="004B241D">
              <w:rPr>
                <w:rFonts w:ascii="Calibri" w:hAnsi="Calibri"/>
              </w:rPr>
              <w:t>Sites</w:t>
            </w:r>
          </w:p>
        </w:tc>
        <w:tc>
          <w:tcPr>
            <w:tcW w:w="5802" w:type="dxa"/>
            <w:vAlign w:val="center"/>
          </w:tcPr>
          <w:p w14:paraId="6182C05F" w14:textId="77777777" w:rsidR="007F5714" w:rsidRPr="004B241D" w:rsidRDefault="007F5714" w:rsidP="004B05BA">
            <w:pPr>
              <w:pStyle w:val="CCIH"/>
              <w:suppressAutoHyphens/>
              <w:jc w:val="center"/>
              <w:rPr>
                <w:rFonts w:ascii="Calibri" w:hAnsi="Calibri"/>
              </w:rPr>
            </w:pPr>
            <w:r>
              <w:rPr>
                <w:rFonts w:ascii="Calibri" w:hAnsi="Calibri"/>
              </w:rPr>
              <w:t>Adresses</w:t>
            </w:r>
          </w:p>
        </w:tc>
      </w:tr>
      <w:tr w:rsidR="007F5714" w:rsidRPr="004B241D" w14:paraId="21FC57EE" w14:textId="77777777" w:rsidTr="00F54D1B">
        <w:trPr>
          <w:jc w:val="center"/>
        </w:trPr>
        <w:tc>
          <w:tcPr>
            <w:tcW w:w="3832" w:type="dxa"/>
            <w:vAlign w:val="center"/>
          </w:tcPr>
          <w:p w14:paraId="189F2B04" w14:textId="7639B49D" w:rsidR="007F5714" w:rsidRPr="00E95DB3" w:rsidRDefault="007F5714" w:rsidP="004B05BA">
            <w:pPr>
              <w:pStyle w:val="CCIH"/>
              <w:suppressAutoHyphens/>
              <w:jc w:val="left"/>
              <w:rPr>
                <w:rFonts w:ascii="Calibri" w:hAnsi="Calibri"/>
              </w:rPr>
            </w:pPr>
            <w:r>
              <w:rPr>
                <w:rFonts w:ascii="Calibri" w:hAnsi="Calibri"/>
              </w:rPr>
              <w:t xml:space="preserve">CCI </w:t>
            </w:r>
            <w:r w:rsidR="0057347A">
              <w:rPr>
                <w:rFonts w:ascii="Calibri" w:hAnsi="Calibri"/>
              </w:rPr>
              <w:t>Rouen Métropole (siège)</w:t>
            </w:r>
          </w:p>
        </w:tc>
        <w:tc>
          <w:tcPr>
            <w:tcW w:w="5802" w:type="dxa"/>
            <w:vAlign w:val="center"/>
          </w:tcPr>
          <w:p w14:paraId="2D420688" w14:textId="77777777" w:rsidR="007F5714" w:rsidRPr="00E95DB3" w:rsidRDefault="007F5714" w:rsidP="004B05BA">
            <w:pPr>
              <w:pStyle w:val="CCIH"/>
              <w:suppressAutoHyphens/>
              <w:jc w:val="left"/>
              <w:rPr>
                <w:rFonts w:ascii="Calibri" w:hAnsi="Calibri"/>
              </w:rPr>
            </w:pPr>
            <w:r w:rsidRPr="00E95DB3">
              <w:rPr>
                <w:rFonts w:ascii="Calibri" w:hAnsi="Calibri"/>
              </w:rPr>
              <w:t>4 – 20 Passage de la Luciline</w:t>
            </w:r>
            <w:r>
              <w:rPr>
                <w:rFonts w:ascii="Calibri" w:hAnsi="Calibri"/>
              </w:rPr>
              <w:t xml:space="preserve"> - </w:t>
            </w:r>
            <w:r w:rsidRPr="00E95DB3">
              <w:rPr>
                <w:rFonts w:ascii="Calibri" w:hAnsi="Calibri"/>
              </w:rPr>
              <w:t>76000 ROUEN</w:t>
            </w:r>
          </w:p>
        </w:tc>
      </w:tr>
      <w:tr w:rsidR="007F5714" w:rsidRPr="004B241D" w14:paraId="0F60E953" w14:textId="77777777" w:rsidTr="00F54D1B">
        <w:trPr>
          <w:jc w:val="center"/>
        </w:trPr>
        <w:tc>
          <w:tcPr>
            <w:tcW w:w="3832" w:type="dxa"/>
            <w:vAlign w:val="center"/>
          </w:tcPr>
          <w:p w14:paraId="68C5FF3A" w14:textId="77777777" w:rsidR="007F5714" w:rsidRDefault="007F5714" w:rsidP="004B05BA">
            <w:pPr>
              <w:pStyle w:val="CCIH"/>
              <w:suppressAutoHyphens/>
              <w:jc w:val="left"/>
              <w:rPr>
                <w:rFonts w:ascii="Calibri" w:hAnsi="Calibri"/>
              </w:rPr>
            </w:pPr>
            <w:r>
              <w:rPr>
                <w:rFonts w:ascii="Calibri" w:hAnsi="Calibri"/>
              </w:rPr>
              <w:t xml:space="preserve">Need For School </w:t>
            </w:r>
          </w:p>
        </w:tc>
        <w:tc>
          <w:tcPr>
            <w:tcW w:w="5802" w:type="dxa"/>
            <w:vAlign w:val="center"/>
          </w:tcPr>
          <w:p w14:paraId="0EDD5600" w14:textId="77777777" w:rsidR="007F5714" w:rsidRDefault="007F5714" w:rsidP="004B05BA">
            <w:pPr>
              <w:pStyle w:val="CCIH"/>
              <w:suppressAutoHyphens/>
              <w:jc w:val="left"/>
              <w:rPr>
                <w:rFonts w:ascii="Calibri" w:hAnsi="Calibri"/>
              </w:rPr>
            </w:pPr>
            <w:r>
              <w:rPr>
                <w:rFonts w:ascii="Calibri" w:hAnsi="Calibri"/>
              </w:rPr>
              <w:t>10 rue du Général Sarrail – 76000 ROUEN</w:t>
            </w:r>
          </w:p>
        </w:tc>
      </w:tr>
      <w:tr w:rsidR="007F5714" w:rsidRPr="004B241D" w14:paraId="7D0679CB" w14:textId="77777777" w:rsidTr="00F54D1B">
        <w:trPr>
          <w:jc w:val="center"/>
        </w:trPr>
        <w:tc>
          <w:tcPr>
            <w:tcW w:w="3832" w:type="dxa"/>
            <w:vAlign w:val="center"/>
          </w:tcPr>
          <w:p w14:paraId="13E3C5A2" w14:textId="77777777" w:rsidR="007F5714" w:rsidRDefault="007F5714" w:rsidP="004B05BA">
            <w:pPr>
              <w:pStyle w:val="CCIH"/>
              <w:suppressAutoHyphens/>
              <w:jc w:val="left"/>
              <w:rPr>
                <w:rFonts w:ascii="Calibri" w:hAnsi="Calibri"/>
              </w:rPr>
            </w:pPr>
            <w:r>
              <w:rPr>
                <w:rFonts w:ascii="Calibri" w:hAnsi="Calibri"/>
              </w:rPr>
              <w:t>PHEM (bâtiments 1 &amp; 2)</w:t>
            </w:r>
          </w:p>
          <w:p w14:paraId="24219F56" w14:textId="77777777" w:rsidR="007F5714" w:rsidRPr="004B241D" w:rsidRDefault="007F5714" w:rsidP="004B05BA">
            <w:pPr>
              <w:pStyle w:val="CCIH"/>
              <w:suppressAutoHyphens/>
              <w:jc w:val="left"/>
              <w:rPr>
                <w:rFonts w:ascii="Calibri" w:hAnsi="Calibri"/>
              </w:rPr>
            </w:pPr>
            <w:r>
              <w:rPr>
                <w:rFonts w:ascii="Calibri" w:hAnsi="Calibri"/>
              </w:rPr>
              <w:t>TALENTIS Madrillet (bâtiment 3)</w:t>
            </w:r>
          </w:p>
        </w:tc>
        <w:tc>
          <w:tcPr>
            <w:tcW w:w="5802" w:type="dxa"/>
            <w:vAlign w:val="center"/>
          </w:tcPr>
          <w:p w14:paraId="38EA64A9" w14:textId="77777777" w:rsidR="007F5714" w:rsidRDefault="007F5714" w:rsidP="004B05BA">
            <w:pPr>
              <w:pStyle w:val="CCIH"/>
              <w:suppressAutoHyphens/>
              <w:jc w:val="left"/>
              <w:rPr>
                <w:rFonts w:ascii="Calibri" w:hAnsi="Calibri"/>
              </w:rPr>
            </w:pPr>
            <w:r>
              <w:rPr>
                <w:rFonts w:ascii="Calibri" w:hAnsi="Calibri"/>
              </w:rPr>
              <w:t>Technopôle du Madrillet – Rue Ettore Bugatti</w:t>
            </w:r>
          </w:p>
          <w:p w14:paraId="132466A3" w14:textId="77777777" w:rsidR="007F5714" w:rsidRPr="004B241D" w:rsidRDefault="007F5714" w:rsidP="004B05BA">
            <w:pPr>
              <w:pStyle w:val="CCIH"/>
              <w:suppressAutoHyphens/>
              <w:jc w:val="left"/>
              <w:rPr>
                <w:rFonts w:ascii="Calibri" w:hAnsi="Calibri"/>
              </w:rPr>
            </w:pPr>
            <w:r>
              <w:rPr>
                <w:rFonts w:ascii="Calibri" w:hAnsi="Calibri"/>
              </w:rPr>
              <w:t>76800 SAINT ETIENNE DU ROUVRAY</w:t>
            </w:r>
          </w:p>
        </w:tc>
      </w:tr>
      <w:tr w:rsidR="007F5714" w:rsidRPr="004B241D" w14:paraId="51E7E89B" w14:textId="77777777" w:rsidTr="00F54D1B">
        <w:trPr>
          <w:jc w:val="center"/>
        </w:trPr>
        <w:tc>
          <w:tcPr>
            <w:tcW w:w="3832" w:type="dxa"/>
            <w:vAlign w:val="center"/>
          </w:tcPr>
          <w:p w14:paraId="7C7B69F0" w14:textId="77777777" w:rsidR="007F5714" w:rsidRDefault="007F5714" w:rsidP="004B05BA">
            <w:pPr>
              <w:pStyle w:val="CCIH"/>
              <w:suppressAutoHyphens/>
              <w:jc w:val="left"/>
              <w:rPr>
                <w:rFonts w:ascii="Calibri" w:hAnsi="Calibri"/>
              </w:rPr>
            </w:pPr>
            <w:r>
              <w:rPr>
                <w:rFonts w:ascii="Calibri" w:hAnsi="Calibri"/>
              </w:rPr>
              <w:t xml:space="preserve">Rouen Multi Marchandises (RMM) </w:t>
            </w:r>
          </w:p>
        </w:tc>
        <w:tc>
          <w:tcPr>
            <w:tcW w:w="5802" w:type="dxa"/>
            <w:vAlign w:val="center"/>
          </w:tcPr>
          <w:p w14:paraId="6E98957D" w14:textId="1EC7D562" w:rsidR="007F5714" w:rsidRPr="00D2473E" w:rsidRDefault="007F5714" w:rsidP="0057347A">
            <w:pPr>
              <w:pStyle w:val="CCIH"/>
              <w:suppressAutoHyphens/>
              <w:jc w:val="left"/>
              <w:rPr>
                <w:rFonts w:ascii="Calibri" w:hAnsi="Calibri"/>
                <w:highlight w:val="yellow"/>
              </w:rPr>
            </w:pPr>
            <w:r w:rsidRPr="00EE462C">
              <w:rPr>
                <w:rFonts w:ascii="Calibri" w:hAnsi="Calibri"/>
              </w:rPr>
              <w:t>Rue Michel Poulmarch</w:t>
            </w:r>
            <w:r w:rsidR="0057347A">
              <w:rPr>
                <w:rFonts w:ascii="Calibri" w:hAnsi="Calibri"/>
              </w:rPr>
              <w:t xml:space="preserve"> - </w:t>
            </w:r>
            <w:r w:rsidRPr="00EE462C">
              <w:rPr>
                <w:rFonts w:ascii="Calibri" w:hAnsi="Calibri"/>
              </w:rPr>
              <w:t>76800 SAINT ETIENNE DU ROUVRAY</w:t>
            </w:r>
          </w:p>
        </w:tc>
      </w:tr>
      <w:tr w:rsidR="007F5714" w:rsidRPr="004B241D" w14:paraId="3528E915" w14:textId="77777777" w:rsidTr="00F54D1B">
        <w:trPr>
          <w:jc w:val="center"/>
        </w:trPr>
        <w:tc>
          <w:tcPr>
            <w:tcW w:w="3832" w:type="dxa"/>
            <w:vAlign w:val="center"/>
          </w:tcPr>
          <w:p w14:paraId="48D36E21" w14:textId="77777777" w:rsidR="007F5714" w:rsidRDefault="007F5714" w:rsidP="004B05BA">
            <w:pPr>
              <w:pStyle w:val="CCIH"/>
              <w:suppressAutoHyphens/>
              <w:jc w:val="left"/>
              <w:rPr>
                <w:rFonts w:ascii="Calibri" w:hAnsi="Calibri"/>
              </w:rPr>
            </w:pPr>
            <w:r>
              <w:rPr>
                <w:rFonts w:ascii="Calibri" w:hAnsi="Calibri"/>
              </w:rPr>
              <w:t>Village d’entreprises de l’aéroport</w:t>
            </w:r>
          </w:p>
        </w:tc>
        <w:tc>
          <w:tcPr>
            <w:tcW w:w="5802" w:type="dxa"/>
            <w:vAlign w:val="center"/>
          </w:tcPr>
          <w:p w14:paraId="7234D070" w14:textId="77777777" w:rsidR="007F5714" w:rsidRDefault="007F5714" w:rsidP="004B05BA">
            <w:pPr>
              <w:pStyle w:val="CCIH"/>
              <w:suppressAutoHyphens/>
              <w:jc w:val="left"/>
              <w:rPr>
                <w:rFonts w:ascii="Calibri" w:hAnsi="Calibri"/>
              </w:rPr>
            </w:pPr>
            <w:r>
              <w:rPr>
                <w:rFonts w:ascii="Calibri" w:hAnsi="Calibri"/>
              </w:rPr>
              <w:t>Rue Maryse Bastié - 76520 BOOS</w:t>
            </w:r>
          </w:p>
        </w:tc>
      </w:tr>
      <w:tr w:rsidR="007F5714" w:rsidRPr="004B241D" w14:paraId="1E55BBA4" w14:textId="77777777" w:rsidTr="00F54D1B">
        <w:trPr>
          <w:jc w:val="center"/>
        </w:trPr>
        <w:tc>
          <w:tcPr>
            <w:tcW w:w="3832" w:type="dxa"/>
            <w:vAlign w:val="center"/>
          </w:tcPr>
          <w:p w14:paraId="7D829C39" w14:textId="77777777" w:rsidR="007F5714" w:rsidRPr="004B241D" w:rsidRDefault="007F5714" w:rsidP="004B05BA">
            <w:pPr>
              <w:pStyle w:val="CCIH"/>
              <w:suppressAutoHyphens/>
              <w:jc w:val="left"/>
              <w:rPr>
                <w:rFonts w:ascii="Calibri" w:hAnsi="Calibri"/>
              </w:rPr>
            </w:pPr>
            <w:r>
              <w:rPr>
                <w:rFonts w:ascii="Calibri" w:hAnsi="Calibri"/>
              </w:rPr>
              <w:t>Zone d’Activités des Genêts</w:t>
            </w:r>
          </w:p>
        </w:tc>
        <w:tc>
          <w:tcPr>
            <w:tcW w:w="5802" w:type="dxa"/>
            <w:vAlign w:val="center"/>
          </w:tcPr>
          <w:p w14:paraId="16B02F7F" w14:textId="77777777" w:rsidR="007F5714" w:rsidRPr="004B241D" w:rsidRDefault="007F5714" w:rsidP="004B05BA">
            <w:pPr>
              <w:pStyle w:val="CCIH"/>
              <w:suppressAutoHyphens/>
              <w:jc w:val="left"/>
              <w:rPr>
                <w:rFonts w:ascii="Calibri" w:hAnsi="Calibri"/>
              </w:rPr>
            </w:pPr>
            <w:r>
              <w:rPr>
                <w:rFonts w:ascii="Calibri" w:hAnsi="Calibri"/>
              </w:rPr>
              <w:t>Rue du Bois d’Ennebourg - 76520 BOOS</w:t>
            </w:r>
          </w:p>
        </w:tc>
      </w:tr>
      <w:tr w:rsidR="007F5714" w:rsidRPr="004B241D" w14:paraId="5E7BD0B7" w14:textId="77777777" w:rsidTr="00F54D1B">
        <w:trPr>
          <w:jc w:val="center"/>
        </w:trPr>
        <w:tc>
          <w:tcPr>
            <w:tcW w:w="3832" w:type="dxa"/>
            <w:vAlign w:val="center"/>
          </w:tcPr>
          <w:p w14:paraId="5A0C5214" w14:textId="77777777" w:rsidR="007F5714" w:rsidRDefault="007F5714" w:rsidP="004B05BA">
            <w:pPr>
              <w:pStyle w:val="CCIH"/>
              <w:suppressAutoHyphens/>
              <w:jc w:val="left"/>
              <w:rPr>
                <w:rFonts w:ascii="Calibri" w:hAnsi="Calibri"/>
              </w:rPr>
            </w:pPr>
            <w:r>
              <w:rPr>
                <w:rFonts w:ascii="Calibri" w:hAnsi="Calibri"/>
              </w:rPr>
              <w:t>Parc des Compétences</w:t>
            </w:r>
          </w:p>
        </w:tc>
        <w:tc>
          <w:tcPr>
            <w:tcW w:w="5802" w:type="dxa"/>
            <w:vAlign w:val="center"/>
          </w:tcPr>
          <w:p w14:paraId="25B5A6C7" w14:textId="77777777" w:rsidR="007F5714" w:rsidRDefault="007F5714" w:rsidP="004B05BA">
            <w:pPr>
              <w:pStyle w:val="CCIH"/>
              <w:suppressAutoHyphens/>
              <w:jc w:val="left"/>
              <w:rPr>
                <w:rFonts w:ascii="Calibri" w:hAnsi="Calibri"/>
              </w:rPr>
            </w:pPr>
            <w:r>
              <w:rPr>
                <w:rFonts w:ascii="Calibri" w:hAnsi="Calibri"/>
              </w:rPr>
              <w:t>Rue du Bois Rond - 76410 CLEON</w:t>
            </w:r>
          </w:p>
        </w:tc>
      </w:tr>
      <w:tr w:rsidR="007F5714" w:rsidRPr="004B241D" w14:paraId="3DABFCDA" w14:textId="77777777" w:rsidTr="00F54D1B">
        <w:trPr>
          <w:jc w:val="center"/>
        </w:trPr>
        <w:tc>
          <w:tcPr>
            <w:tcW w:w="3832" w:type="dxa"/>
            <w:vAlign w:val="center"/>
          </w:tcPr>
          <w:p w14:paraId="4F02DD10" w14:textId="77777777" w:rsidR="007F5714" w:rsidRPr="004B241D" w:rsidRDefault="007F5714" w:rsidP="004B05BA">
            <w:pPr>
              <w:pStyle w:val="CCIH"/>
              <w:suppressAutoHyphens/>
              <w:jc w:val="left"/>
              <w:rPr>
                <w:rFonts w:ascii="Calibri" w:hAnsi="Calibri"/>
              </w:rPr>
            </w:pPr>
            <w:r>
              <w:rPr>
                <w:rFonts w:ascii="Calibri" w:hAnsi="Calibri"/>
              </w:rPr>
              <w:t>IFA Marcel Sauvage</w:t>
            </w:r>
          </w:p>
        </w:tc>
        <w:tc>
          <w:tcPr>
            <w:tcW w:w="5802" w:type="dxa"/>
            <w:vAlign w:val="center"/>
          </w:tcPr>
          <w:p w14:paraId="3D38976B" w14:textId="0C3868BE" w:rsidR="007F5714" w:rsidRPr="004B241D" w:rsidRDefault="007F5714" w:rsidP="0057347A">
            <w:pPr>
              <w:pStyle w:val="CCIH"/>
              <w:suppressAutoHyphens/>
              <w:jc w:val="left"/>
              <w:rPr>
                <w:rFonts w:ascii="Calibri" w:hAnsi="Calibri"/>
              </w:rPr>
            </w:pPr>
            <w:r>
              <w:rPr>
                <w:rFonts w:ascii="Calibri" w:hAnsi="Calibri"/>
              </w:rPr>
              <w:t>11 rue du Tronquet</w:t>
            </w:r>
            <w:r w:rsidR="0057347A">
              <w:rPr>
                <w:rFonts w:ascii="Calibri" w:hAnsi="Calibri"/>
              </w:rPr>
              <w:t xml:space="preserve"> - </w:t>
            </w:r>
            <w:r>
              <w:rPr>
                <w:rFonts w:ascii="Calibri" w:hAnsi="Calibri"/>
              </w:rPr>
              <w:t>76</w:t>
            </w:r>
            <w:r w:rsidR="0057347A">
              <w:rPr>
                <w:rFonts w:ascii="Calibri" w:hAnsi="Calibri"/>
              </w:rPr>
              <w:t>130</w:t>
            </w:r>
            <w:r>
              <w:rPr>
                <w:rFonts w:ascii="Calibri" w:hAnsi="Calibri"/>
              </w:rPr>
              <w:t xml:space="preserve"> MONT SAINT AIGNAN</w:t>
            </w:r>
          </w:p>
        </w:tc>
      </w:tr>
      <w:tr w:rsidR="007F5714" w:rsidRPr="004B241D" w14:paraId="04D387CE" w14:textId="77777777" w:rsidTr="00F54D1B">
        <w:trPr>
          <w:jc w:val="center"/>
        </w:trPr>
        <w:tc>
          <w:tcPr>
            <w:tcW w:w="3832" w:type="dxa"/>
            <w:vAlign w:val="center"/>
          </w:tcPr>
          <w:p w14:paraId="0A101C81" w14:textId="77777777" w:rsidR="007F5714" w:rsidRDefault="007F5714" w:rsidP="004B05BA">
            <w:pPr>
              <w:pStyle w:val="CCIH"/>
              <w:suppressAutoHyphens/>
              <w:jc w:val="left"/>
              <w:rPr>
                <w:rFonts w:ascii="Calibri" w:hAnsi="Calibri"/>
              </w:rPr>
            </w:pPr>
            <w:r>
              <w:rPr>
                <w:rFonts w:ascii="Calibri" w:hAnsi="Calibri"/>
              </w:rPr>
              <w:t>CEPPIC Isneauville</w:t>
            </w:r>
          </w:p>
        </w:tc>
        <w:tc>
          <w:tcPr>
            <w:tcW w:w="5802" w:type="dxa"/>
            <w:vAlign w:val="center"/>
          </w:tcPr>
          <w:p w14:paraId="27222428" w14:textId="4CA364B3" w:rsidR="007F5714" w:rsidRDefault="007F5714" w:rsidP="004B05BA">
            <w:pPr>
              <w:pStyle w:val="CCIH"/>
              <w:suppressAutoHyphens/>
              <w:jc w:val="left"/>
              <w:rPr>
                <w:rFonts w:ascii="Calibri" w:hAnsi="Calibri"/>
              </w:rPr>
            </w:pPr>
            <w:r>
              <w:rPr>
                <w:rFonts w:ascii="Calibri" w:hAnsi="Calibri"/>
              </w:rPr>
              <w:t xml:space="preserve">194 rue de la </w:t>
            </w:r>
            <w:r w:rsidR="006C7F8D">
              <w:rPr>
                <w:rFonts w:ascii="Calibri" w:hAnsi="Calibri"/>
              </w:rPr>
              <w:t>R</w:t>
            </w:r>
            <w:r>
              <w:rPr>
                <w:rFonts w:ascii="Calibri" w:hAnsi="Calibri"/>
              </w:rPr>
              <w:t>once - 76230 ISNEAUVILLE</w:t>
            </w:r>
          </w:p>
        </w:tc>
      </w:tr>
      <w:tr w:rsidR="007F5714" w:rsidRPr="004B241D" w14:paraId="7461B360" w14:textId="77777777" w:rsidTr="00F54D1B">
        <w:trPr>
          <w:jc w:val="center"/>
        </w:trPr>
        <w:tc>
          <w:tcPr>
            <w:tcW w:w="3832" w:type="dxa"/>
            <w:vAlign w:val="center"/>
          </w:tcPr>
          <w:p w14:paraId="420D8D81" w14:textId="77777777" w:rsidR="007F5714" w:rsidRDefault="007F5714" w:rsidP="004B05BA">
            <w:pPr>
              <w:pStyle w:val="CCIH"/>
              <w:suppressAutoHyphens/>
              <w:jc w:val="left"/>
              <w:rPr>
                <w:rFonts w:ascii="Calibri" w:hAnsi="Calibri"/>
              </w:rPr>
            </w:pPr>
            <w:r>
              <w:rPr>
                <w:rFonts w:ascii="Calibri" w:hAnsi="Calibri"/>
              </w:rPr>
              <w:t>TALENTIS Petit-Quevilly</w:t>
            </w:r>
          </w:p>
        </w:tc>
        <w:tc>
          <w:tcPr>
            <w:tcW w:w="5802" w:type="dxa"/>
            <w:vAlign w:val="center"/>
          </w:tcPr>
          <w:p w14:paraId="1CFA5306" w14:textId="301B013F" w:rsidR="007F5714" w:rsidRDefault="007F5714" w:rsidP="004B05BA">
            <w:pPr>
              <w:pStyle w:val="CCIH"/>
              <w:suppressAutoHyphens/>
              <w:jc w:val="left"/>
              <w:rPr>
                <w:rFonts w:ascii="Calibri" w:hAnsi="Calibri"/>
              </w:rPr>
            </w:pPr>
            <w:r>
              <w:rPr>
                <w:rFonts w:ascii="Calibri" w:hAnsi="Calibri"/>
              </w:rPr>
              <w:t xml:space="preserve">6 rue Elisa Lemonnier – 76140 </w:t>
            </w:r>
            <w:r w:rsidR="0005074C">
              <w:rPr>
                <w:rFonts w:ascii="Calibri" w:hAnsi="Calibri"/>
              </w:rPr>
              <w:t>LE PETIT QUEVILLY</w:t>
            </w:r>
          </w:p>
        </w:tc>
      </w:tr>
      <w:tr w:rsidR="007F5714" w:rsidRPr="004B241D" w14:paraId="12AE3E32" w14:textId="77777777" w:rsidTr="00F54D1B">
        <w:trPr>
          <w:jc w:val="center"/>
        </w:trPr>
        <w:tc>
          <w:tcPr>
            <w:tcW w:w="3832" w:type="dxa"/>
            <w:vAlign w:val="center"/>
          </w:tcPr>
          <w:p w14:paraId="632B6A27" w14:textId="77777777" w:rsidR="007F5714" w:rsidRDefault="007F5714" w:rsidP="004B05BA">
            <w:pPr>
              <w:pStyle w:val="CCIH"/>
              <w:suppressAutoHyphens/>
              <w:jc w:val="left"/>
              <w:rPr>
                <w:rFonts w:ascii="Calibri" w:hAnsi="Calibri"/>
              </w:rPr>
            </w:pPr>
            <w:r>
              <w:rPr>
                <w:rFonts w:ascii="Calibri" w:hAnsi="Calibri"/>
              </w:rPr>
              <w:t>TALENTIS Pavilly</w:t>
            </w:r>
          </w:p>
        </w:tc>
        <w:tc>
          <w:tcPr>
            <w:tcW w:w="5802" w:type="dxa"/>
            <w:vAlign w:val="center"/>
          </w:tcPr>
          <w:p w14:paraId="139432D0" w14:textId="53419DBB" w:rsidR="007F5714" w:rsidRPr="00F54D1B" w:rsidRDefault="007F5714" w:rsidP="004B05BA">
            <w:pPr>
              <w:pStyle w:val="CCIH"/>
              <w:suppressAutoHyphens/>
              <w:jc w:val="left"/>
              <w:rPr>
                <w:rFonts w:asciiTheme="minorHAnsi" w:hAnsiTheme="minorHAnsi" w:cstheme="minorHAnsi"/>
                <w:bCs w:val="0"/>
                <w:szCs w:val="22"/>
              </w:rPr>
            </w:pPr>
            <w:hyperlink r:id="rId45" w:history="1">
              <w:r w:rsidRPr="00F54D1B">
                <w:rPr>
                  <w:rFonts w:asciiTheme="minorHAnsi" w:hAnsiTheme="minorHAnsi" w:cstheme="minorHAnsi"/>
                  <w:bCs w:val="0"/>
                  <w:szCs w:val="22"/>
                  <w:shd w:val="clear" w:color="auto" w:fill="FFFFFF"/>
                </w:rPr>
                <w:t>Boulevard Roger Fosse</w:t>
              </w:r>
              <w:r w:rsidR="0005074C">
                <w:rPr>
                  <w:rFonts w:asciiTheme="minorHAnsi" w:hAnsiTheme="minorHAnsi" w:cstheme="minorHAnsi"/>
                  <w:bCs w:val="0"/>
                  <w:szCs w:val="22"/>
                  <w:shd w:val="clear" w:color="auto" w:fill="FFFFFF"/>
                </w:rPr>
                <w:t xml:space="preserve"> – </w:t>
              </w:r>
              <w:r w:rsidRPr="00F54D1B">
                <w:rPr>
                  <w:rFonts w:asciiTheme="minorHAnsi" w:hAnsiTheme="minorHAnsi" w:cstheme="minorHAnsi"/>
                  <w:bCs w:val="0"/>
                  <w:szCs w:val="22"/>
                  <w:shd w:val="clear" w:color="auto" w:fill="FFFFFF"/>
                </w:rPr>
                <w:t xml:space="preserve">76570 </w:t>
              </w:r>
            </w:hyperlink>
            <w:r w:rsidR="0005074C" w:rsidRPr="0005074C">
              <w:rPr>
                <w:rFonts w:ascii="Calibri" w:hAnsi="Calibri"/>
              </w:rPr>
              <w:t>PAVILLY</w:t>
            </w:r>
          </w:p>
        </w:tc>
      </w:tr>
      <w:tr w:rsidR="006C7F8D" w:rsidRPr="004B241D" w14:paraId="0D17CF19" w14:textId="77777777" w:rsidTr="00F54D1B">
        <w:trPr>
          <w:jc w:val="center"/>
        </w:trPr>
        <w:tc>
          <w:tcPr>
            <w:tcW w:w="3832" w:type="dxa"/>
            <w:vAlign w:val="center"/>
          </w:tcPr>
          <w:p w14:paraId="1EBEB62C" w14:textId="748BEC11" w:rsidR="006C7F8D" w:rsidRDefault="006C7F8D" w:rsidP="004B05BA">
            <w:pPr>
              <w:pStyle w:val="CCIH"/>
              <w:suppressAutoHyphens/>
              <w:jc w:val="left"/>
              <w:rPr>
                <w:rFonts w:ascii="Calibri" w:hAnsi="Calibri"/>
              </w:rPr>
            </w:pPr>
            <w:r>
              <w:rPr>
                <w:rFonts w:ascii="Calibri" w:hAnsi="Calibri"/>
              </w:rPr>
              <w:t>Centre d’affaires</w:t>
            </w:r>
          </w:p>
        </w:tc>
        <w:tc>
          <w:tcPr>
            <w:tcW w:w="5802" w:type="dxa"/>
            <w:vAlign w:val="center"/>
          </w:tcPr>
          <w:p w14:paraId="155F8902" w14:textId="0BB8D68A" w:rsidR="006C7F8D" w:rsidRDefault="006C7F8D" w:rsidP="004B05BA">
            <w:pPr>
              <w:pStyle w:val="CCIH"/>
              <w:suppressAutoHyphens/>
              <w:jc w:val="left"/>
            </w:pPr>
            <w:r w:rsidRPr="006C7F8D">
              <w:rPr>
                <w:rFonts w:asciiTheme="minorHAnsi" w:hAnsiTheme="minorHAnsi" w:cstheme="minorHAnsi"/>
                <w:bCs w:val="0"/>
                <w:szCs w:val="22"/>
                <w:shd w:val="clear" w:color="auto" w:fill="FFFFFF"/>
              </w:rPr>
              <w:t>Quai de l’Avenir – 76200 DIEPPE</w:t>
            </w:r>
          </w:p>
        </w:tc>
      </w:tr>
    </w:tbl>
    <w:p w14:paraId="6DF3FF90" w14:textId="77777777" w:rsidR="006D1AA0" w:rsidRDefault="006D1AA0" w:rsidP="00F174FC">
      <w:pPr>
        <w:rPr>
          <w:lang w:eastAsia="en-US"/>
        </w:rPr>
      </w:pPr>
    </w:p>
    <w:p w14:paraId="4EC6F3FF" w14:textId="4AEE6183" w:rsidR="006D1AA0" w:rsidRDefault="006D1AA0" w:rsidP="006C7F8D">
      <w:pPr>
        <w:pStyle w:val="Titre3"/>
      </w:pPr>
      <w:r>
        <w:br w:type="page"/>
      </w:r>
      <w:r w:rsidR="006C7F8D">
        <w:lastRenderedPageBreak/>
        <w:t>Horaires de livraison</w:t>
      </w:r>
    </w:p>
    <w:p w14:paraId="27AAEA66" w14:textId="77777777" w:rsidR="006C7F8D" w:rsidRDefault="006C7F8D" w:rsidP="006C7F8D">
      <w:pPr>
        <w:rPr>
          <w:lang w:eastAsia="en-US"/>
        </w:rPr>
      </w:pPr>
    </w:p>
    <w:p w14:paraId="7FAEDA12" w14:textId="2701F5B5" w:rsidR="006C7F8D" w:rsidRPr="006C7F8D" w:rsidRDefault="006C7F8D" w:rsidP="006C7F8D">
      <w:pPr>
        <w:numPr>
          <w:ilvl w:val="0"/>
          <w:numId w:val="34"/>
        </w:num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Pour le siège de la CCI Rouen Métropole</w:t>
      </w:r>
    </w:p>
    <w:p w14:paraId="71F0CE8F" w14:textId="4E95D2C3"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L’horaire de livraison sera programmé en fonction des horaires d’ouverture et de fermeture d</w:t>
      </w:r>
      <w:r>
        <w:rPr>
          <w:rFonts w:asciiTheme="minorHAnsi" w:hAnsiTheme="minorHAnsi" w:cstheme="minorHAnsi"/>
          <w:sz w:val="22"/>
          <w:szCs w:val="22"/>
          <w:lang w:eastAsia="en-US"/>
        </w:rPr>
        <w:t>u</w:t>
      </w:r>
      <w:r w:rsidRPr="006C7F8D">
        <w:rPr>
          <w:rFonts w:asciiTheme="minorHAnsi" w:hAnsiTheme="minorHAnsi" w:cstheme="minorHAnsi"/>
          <w:sz w:val="22"/>
          <w:szCs w:val="22"/>
          <w:lang w:eastAsia="en-US"/>
        </w:rPr>
        <w:t xml:space="preserve"> site :</w:t>
      </w:r>
    </w:p>
    <w:p w14:paraId="3E31450D" w14:textId="77777777"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du lundi au vendredi de 8h00 à 17h00</w:t>
      </w:r>
    </w:p>
    <w:p w14:paraId="0332DC5E" w14:textId="77777777"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Sauf jours de fermeture exceptionnelle (fériés, pont, RTT…)*</w:t>
      </w:r>
    </w:p>
    <w:p w14:paraId="513CB10E" w14:textId="4E0F0BBF"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 xml:space="preserve">* La CCI Rouen Métropole s’engage à en informer </w:t>
      </w:r>
      <w:r>
        <w:rPr>
          <w:rFonts w:asciiTheme="minorHAnsi" w:hAnsiTheme="minorHAnsi" w:cstheme="minorHAnsi"/>
          <w:sz w:val="22"/>
          <w:szCs w:val="22"/>
          <w:lang w:eastAsia="en-US"/>
        </w:rPr>
        <w:t>le titulaire</w:t>
      </w:r>
    </w:p>
    <w:p w14:paraId="206134B1" w14:textId="77777777" w:rsidR="006C7F8D" w:rsidRPr="006C7F8D" w:rsidRDefault="006C7F8D" w:rsidP="006C7F8D">
      <w:pPr>
        <w:rPr>
          <w:rFonts w:asciiTheme="minorHAnsi" w:hAnsiTheme="minorHAnsi" w:cstheme="minorHAnsi"/>
          <w:sz w:val="22"/>
          <w:szCs w:val="22"/>
          <w:lang w:eastAsia="en-US"/>
        </w:rPr>
      </w:pPr>
    </w:p>
    <w:p w14:paraId="4C2F232C" w14:textId="4729EC8F"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Le titulaire du marché accepte les conséquences d’imprévus de dernière minute susceptibles d’entraîner de manière exceptionnelle :</w:t>
      </w:r>
    </w:p>
    <w:p w14:paraId="476523A7" w14:textId="77777777" w:rsidR="006C7F8D" w:rsidRPr="006C7F8D" w:rsidRDefault="006C7F8D" w:rsidP="006C7F8D">
      <w:pPr>
        <w:rPr>
          <w:rFonts w:asciiTheme="minorHAnsi" w:hAnsiTheme="minorHAnsi" w:cstheme="minorHAnsi"/>
          <w:sz w:val="22"/>
          <w:szCs w:val="22"/>
          <w:lang w:eastAsia="en-US"/>
        </w:rPr>
      </w:pPr>
    </w:p>
    <w:p w14:paraId="0E15A140" w14:textId="77777777" w:rsidR="006C7F8D" w:rsidRPr="006C7F8D" w:rsidRDefault="006C7F8D" w:rsidP="006C7F8D">
      <w:pPr>
        <w:numPr>
          <w:ilvl w:val="2"/>
          <w:numId w:val="35"/>
        </w:num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Une modification de la commande avec un changement d’article et/ou de quantité</w:t>
      </w:r>
    </w:p>
    <w:p w14:paraId="6ED7D715" w14:textId="77777777" w:rsidR="006C7F8D" w:rsidRPr="006C7F8D" w:rsidRDefault="006C7F8D" w:rsidP="006C7F8D">
      <w:pPr>
        <w:numPr>
          <w:ilvl w:val="2"/>
          <w:numId w:val="35"/>
        </w:num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Une annulation de la commande sans indemnité à moins de 3 jours</w:t>
      </w:r>
    </w:p>
    <w:p w14:paraId="696341BA" w14:textId="113D5018" w:rsidR="006C7F8D" w:rsidRPr="006C7F8D" w:rsidRDefault="006C7F8D" w:rsidP="006C7F8D">
      <w:pPr>
        <w:numPr>
          <w:ilvl w:val="2"/>
          <w:numId w:val="35"/>
        </w:numPr>
        <w:rPr>
          <w:rFonts w:asciiTheme="minorHAnsi" w:hAnsiTheme="minorHAnsi" w:cstheme="minorHAnsi"/>
          <w:sz w:val="22"/>
          <w:szCs w:val="22"/>
          <w:lang w:eastAsia="en-US"/>
        </w:rPr>
      </w:pPr>
      <w:r>
        <w:rPr>
          <w:rFonts w:asciiTheme="minorHAnsi" w:hAnsiTheme="minorHAnsi" w:cstheme="minorHAnsi"/>
          <w:sz w:val="22"/>
          <w:szCs w:val="22"/>
          <w:lang w:eastAsia="en-US"/>
        </w:rPr>
        <w:t>U</w:t>
      </w:r>
      <w:r w:rsidRPr="006C7F8D">
        <w:rPr>
          <w:rFonts w:asciiTheme="minorHAnsi" w:hAnsiTheme="minorHAnsi" w:cstheme="minorHAnsi"/>
          <w:sz w:val="22"/>
          <w:szCs w:val="22"/>
          <w:lang w:eastAsia="en-US"/>
        </w:rPr>
        <w:t>ne commande pour une livraison sous 48h maximum</w:t>
      </w:r>
    </w:p>
    <w:p w14:paraId="1FDD7B93" w14:textId="77777777" w:rsidR="006C7F8D" w:rsidRPr="006C7F8D" w:rsidRDefault="006C7F8D" w:rsidP="006C7F8D">
      <w:pPr>
        <w:rPr>
          <w:rFonts w:asciiTheme="minorHAnsi" w:hAnsiTheme="minorHAnsi" w:cstheme="minorHAnsi"/>
          <w:sz w:val="22"/>
          <w:szCs w:val="22"/>
          <w:lang w:eastAsia="en-US"/>
        </w:rPr>
      </w:pPr>
    </w:p>
    <w:p w14:paraId="0EDA8BAD" w14:textId="77777777" w:rsidR="006C7F8D" w:rsidRPr="006C7F8D" w:rsidRDefault="006C7F8D" w:rsidP="006C7F8D">
      <w:pPr>
        <w:numPr>
          <w:ilvl w:val="0"/>
          <w:numId w:val="34"/>
        </w:num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Pour l’IFA Marcel Sauvage</w:t>
      </w:r>
    </w:p>
    <w:p w14:paraId="712D1415" w14:textId="047F57C7"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L’horaire de livraison sera programmé en fonction des horaires d’ouverture et de fermeture de l’IFA Marcel S</w:t>
      </w:r>
      <w:r>
        <w:rPr>
          <w:rFonts w:asciiTheme="minorHAnsi" w:hAnsiTheme="minorHAnsi" w:cstheme="minorHAnsi"/>
          <w:sz w:val="22"/>
          <w:szCs w:val="22"/>
          <w:lang w:eastAsia="en-US"/>
        </w:rPr>
        <w:t>auvage</w:t>
      </w:r>
      <w:r w:rsidRPr="006C7F8D">
        <w:rPr>
          <w:rFonts w:asciiTheme="minorHAnsi" w:hAnsiTheme="minorHAnsi" w:cstheme="minorHAnsi"/>
          <w:sz w:val="22"/>
          <w:szCs w:val="22"/>
          <w:lang w:eastAsia="en-US"/>
        </w:rPr>
        <w:t> :</w:t>
      </w:r>
    </w:p>
    <w:p w14:paraId="69685839" w14:textId="77777777"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du lundi au vendredi de 7h30 à 11h00</w:t>
      </w:r>
    </w:p>
    <w:p w14:paraId="630D6071" w14:textId="77777777"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Sauf jours de fermeture exceptionnelle (fériés, pont, RTT…)*</w:t>
      </w:r>
    </w:p>
    <w:p w14:paraId="1339B1CF" w14:textId="77777777"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 l’IFA (Institut de formation alternée) s’engage à en informer ses fournisseurs.</w:t>
      </w:r>
    </w:p>
    <w:p w14:paraId="2767151D" w14:textId="77777777" w:rsidR="006C7F8D" w:rsidRPr="006C7F8D" w:rsidRDefault="006C7F8D" w:rsidP="006C7F8D">
      <w:pPr>
        <w:rPr>
          <w:rFonts w:asciiTheme="minorHAnsi" w:hAnsiTheme="minorHAnsi" w:cstheme="minorHAnsi"/>
          <w:sz w:val="22"/>
          <w:szCs w:val="22"/>
          <w:lang w:eastAsia="en-US"/>
        </w:rPr>
      </w:pPr>
    </w:p>
    <w:p w14:paraId="38A1B4E1" w14:textId="77777777"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Le self et le restaurant d’application ont 2 sites de livraisons différents.</w:t>
      </w:r>
    </w:p>
    <w:p w14:paraId="2EA4F02F" w14:textId="77777777" w:rsidR="006C7F8D" w:rsidRPr="006C7F8D" w:rsidRDefault="006C7F8D" w:rsidP="006C7F8D">
      <w:pPr>
        <w:rPr>
          <w:rFonts w:asciiTheme="minorHAnsi" w:hAnsiTheme="minorHAnsi" w:cstheme="minorHAnsi"/>
          <w:sz w:val="22"/>
          <w:szCs w:val="22"/>
          <w:lang w:eastAsia="en-US"/>
        </w:rPr>
      </w:pPr>
    </w:p>
    <w:p w14:paraId="089F09C1" w14:textId="77777777"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Toute livraison égarée du fait du non-respect du lieu de livraison sera à la charge du titulaire du marché et ne pourra pas être facturée au pouvoir adjudicateur.</w:t>
      </w:r>
    </w:p>
    <w:p w14:paraId="5845D9F3" w14:textId="77777777" w:rsidR="006C7F8D" w:rsidRPr="006C7F8D" w:rsidRDefault="006C7F8D" w:rsidP="006C7F8D">
      <w:pPr>
        <w:rPr>
          <w:rFonts w:asciiTheme="minorHAnsi" w:hAnsiTheme="minorHAnsi" w:cstheme="minorHAnsi"/>
          <w:sz w:val="22"/>
          <w:szCs w:val="22"/>
          <w:lang w:eastAsia="en-US"/>
        </w:rPr>
      </w:pPr>
    </w:p>
    <w:p w14:paraId="0AC718E5" w14:textId="77777777"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La fourniture doit être livrée aux points de livraison, aux jours et heures indiqués sur chaque bon de commande.</w:t>
      </w:r>
    </w:p>
    <w:p w14:paraId="1312C5F6" w14:textId="77777777" w:rsidR="006C7F8D" w:rsidRPr="006C7F8D" w:rsidRDefault="006C7F8D" w:rsidP="006C7F8D">
      <w:pPr>
        <w:rPr>
          <w:rFonts w:asciiTheme="minorHAnsi" w:hAnsiTheme="minorHAnsi" w:cstheme="minorHAnsi"/>
          <w:sz w:val="22"/>
          <w:szCs w:val="22"/>
          <w:lang w:eastAsia="en-US"/>
        </w:rPr>
      </w:pPr>
    </w:p>
    <w:p w14:paraId="52412DC1" w14:textId="77777777" w:rsidR="006C7F8D" w:rsidRPr="006C7F8D" w:rsidRDefault="006C7F8D" w:rsidP="006C7F8D">
      <w:p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Le titulaire du marché accepte les conséquences d’imprévus de dernière minute susceptibles d’entraîner de manière exceptionnelle :</w:t>
      </w:r>
    </w:p>
    <w:p w14:paraId="29853894" w14:textId="77777777" w:rsidR="006C7F8D" w:rsidRPr="006C7F8D" w:rsidRDefault="006C7F8D" w:rsidP="006C7F8D">
      <w:pPr>
        <w:rPr>
          <w:rFonts w:asciiTheme="minorHAnsi" w:hAnsiTheme="minorHAnsi" w:cstheme="minorHAnsi"/>
          <w:sz w:val="22"/>
          <w:szCs w:val="22"/>
          <w:lang w:eastAsia="en-US"/>
        </w:rPr>
      </w:pPr>
    </w:p>
    <w:p w14:paraId="76D85C14" w14:textId="77777777" w:rsidR="006C7F8D" w:rsidRPr="006C7F8D" w:rsidRDefault="006C7F8D" w:rsidP="006C7F8D">
      <w:pPr>
        <w:numPr>
          <w:ilvl w:val="2"/>
          <w:numId w:val="35"/>
        </w:num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Une modification de la commande avec un changement d’article et/ou de quantité ;</w:t>
      </w:r>
    </w:p>
    <w:p w14:paraId="6551750F" w14:textId="77777777" w:rsidR="006C7F8D" w:rsidRPr="006C7F8D" w:rsidRDefault="006C7F8D" w:rsidP="006C7F8D">
      <w:pPr>
        <w:numPr>
          <w:ilvl w:val="2"/>
          <w:numId w:val="35"/>
        </w:num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Une annulation de la commande sans indemnité à moins de 3 jours ;</w:t>
      </w:r>
    </w:p>
    <w:p w14:paraId="01049BCA" w14:textId="77777777" w:rsidR="006C7F8D" w:rsidRPr="006C7F8D" w:rsidRDefault="006C7F8D" w:rsidP="006C7F8D">
      <w:pPr>
        <w:numPr>
          <w:ilvl w:val="2"/>
          <w:numId w:val="35"/>
        </w:num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Une commande pour le jour même, et faire preuve de réactivité notamment pour les sessions d’examens ;</w:t>
      </w:r>
    </w:p>
    <w:p w14:paraId="28D957F8" w14:textId="77777777" w:rsidR="006C7F8D" w:rsidRPr="006C7F8D" w:rsidRDefault="006C7F8D" w:rsidP="006C7F8D">
      <w:pPr>
        <w:numPr>
          <w:ilvl w:val="2"/>
          <w:numId w:val="35"/>
        </w:numPr>
        <w:rPr>
          <w:rFonts w:asciiTheme="minorHAnsi" w:hAnsiTheme="minorHAnsi" w:cstheme="minorHAnsi"/>
          <w:sz w:val="22"/>
          <w:szCs w:val="22"/>
          <w:lang w:eastAsia="en-US"/>
        </w:rPr>
      </w:pPr>
      <w:r w:rsidRPr="006C7F8D">
        <w:rPr>
          <w:rFonts w:asciiTheme="minorHAnsi" w:hAnsiTheme="minorHAnsi" w:cstheme="minorHAnsi"/>
          <w:sz w:val="22"/>
          <w:szCs w:val="22"/>
          <w:lang w:eastAsia="en-US"/>
        </w:rPr>
        <w:t>Définir le jour de livraison, et livraison le matin avant 11 h ;</w:t>
      </w:r>
    </w:p>
    <w:p w14:paraId="09AF6AA7" w14:textId="77777777" w:rsidR="006C7F8D" w:rsidRPr="006C7F8D" w:rsidRDefault="006C7F8D" w:rsidP="006C7F8D">
      <w:pPr>
        <w:rPr>
          <w:lang w:eastAsia="en-US"/>
        </w:rPr>
      </w:pPr>
    </w:p>
    <w:p w14:paraId="7C61D618" w14:textId="44A02562" w:rsidR="00F174FC" w:rsidRDefault="007F50E0" w:rsidP="00F174FC">
      <w:pPr>
        <w:rPr>
          <w:lang w:eastAsia="en-US"/>
        </w:rPr>
      </w:pPr>
      <w:r w:rsidRPr="007F50E0">
        <w:rPr>
          <w:rFonts w:asciiTheme="minorHAnsi" w:hAnsiTheme="minorHAnsi" w:cstheme="minorHAnsi"/>
          <w:noProof/>
          <w:sz w:val="22"/>
          <w:szCs w:val="22"/>
          <w:lang w:eastAsia="en-US"/>
        </w:rPr>
        <w:drawing>
          <wp:anchor distT="0" distB="0" distL="114300" distR="114300" simplePos="0" relativeHeight="251786752" behindDoc="1" locked="0" layoutInCell="1" allowOverlap="1" wp14:anchorId="5D27B1D2" wp14:editId="2E76D559">
            <wp:simplePos x="0" y="0"/>
            <wp:positionH relativeFrom="column">
              <wp:posOffset>5678805</wp:posOffset>
            </wp:positionH>
            <wp:positionV relativeFrom="paragraph">
              <wp:posOffset>160020</wp:posOffset>
            </wp:positionV>
            <wp:extent cx="675640" cy="609600"/>
            <wp:effectExtent l="0" t="0" r="0" b="0"/>
            <wp:wrapTight wrapText="bothSides">
              <wp:wrapPolygon edited="0">
                <wp:start x="0" y="0"/>
                <wp:lineTo x="0" y="20925"/>
                <wp:lineTo x="20707" y="20925"/>
                <wp:lineTo x="20707" y="0"/>
                <wp:lineTo x="0" y="0"/>
              </wp:wrapPolygon>
            </wp:wrapTight>
            <wp:docPr id="162024469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4EDD9BAC" w14:textId="7BE4939A" w:rsidR="009F1E11" w:rsidRDefault="009F1E11" w:rsidP="009F1E11">
      <w:pPr>
        <w:pStyle w:val="Titre3"/>
      </w:pPr>
      <w:r>
        <w:t>Emballages</w:t>
      </w:r>
    </w:p>
    <w:p w14:paraId="09DF66E6" w14:textId="62523D6C" w:rsidR="009F1E11" w:rsidRPr="009F1E11" w:rsidRDefault="009F1E11" w:rsidP="009F1E11">
      <w:pPr>
        <w:rPr>
          <w:lang w:eastAsia="en-US"/>
        </w:rPr>
      </w:pPr>
    </w:p>
    <w:p w14:paraId="32F6EA67" w14:textId="619373AC" w:rsidR="009F1E11" w:rsidRDefault="009F1E11" w:rsidP="009F1E11">
      <w:pPr>
        <w:rPr>
          <w:rFonts w:asciiTheme="minorHAnsi" w:hAnsiTheme="minorHAnsi" w:cstheme="minorHAnsi"/>
          <w:sz w:val="22"/>
          <w:szCs w:val="22"/>
          <w:lang w:eastAsia="en-US"/>
        </w:rPr>
      </w:pPr>
      <w:r w:rsidRPr="009F1E11">
        <w:rPr>
          <w:rFonts w:asciiTheme="minorHAnsi" w:hAnsiTheme="minorHAnsi" w:cstheme="minorHAnsi"/>
          <w:sz w:val="22"/>
          <w:szCs w:val="22"/>
          <w:lang w:eastAsia="en-US"/>
        </w:rPr>
        <w:t>Il est fait a</w:t>
      </w:r>
      <w:r>
        <w:rPr>
          <w:rFonts w:asciiTheme="minorHAnsi" w:hAnsiTheme="minorHAnsi" w:cstheme="minorHAnsi"/>
          <w:sz w:val="22"/>
          <w:szCs w:val="22"/>
          <w:lang w:eastAsia="en-US"/>
        </w:rPr>
        <w:t>pplication de l’art. 20.2 du CCAG-FCS.</w:t>
      </w:r>
      <w:r w:rsidR="007F50E0" w:rsidRPr="007F50E0">
        <w:rPr>
          <w:noProof/>
        </w:rPr>
        <w:t xml:space="preserve"> </w:t>
      </w:r>
    </w:p>
    <w:p w14:paraId="0AADC1D8" w14:textId="3B26B71B" w:rsidR="009F1E11" w:rsidRDefault="007F50E0" w:rsidP="009F1E11">
      <w:pPr>
        <w:rPr>
          <w:rFonts w:asciiTheme="minorHAnsi" w:hAnsiTheme="minorHAnsi" w:cstheme="minorHAnsi"/>
          <w:sz w:val="22"/>
          <w:szCs w:val="22"/>
          <w:lang w:eastAsia="en-US"/>
        </w:rPr>
      </w:pPr>
      <w:r w:rsidRPr="007F50E0">
        <w:rPr>
          <w:rFonts w:asciiTheme="minorHAnsi" w:hAnsiTheme="minorHAnsi" w:cstheme="minorHAnsi"/>
          <w:sz w:val="22"/>
          <w:szCs w:val="22"/>
          <w:lang w:eastAsia="en-US"/>
        </w:rPr>
        <w:t>Lorsque cela n'est pas de nature à contrevenir aux règles sanitaires et d'hygiène, le titulaire utilise des contenants réutilisables, recyclés, recyclables</w:t>
      </w:r>
      <w:r w:rsidR="00F6088D">
        <w:rPr>
          <w:rFonts w:asciiTheme="minorHAnsi" w:hAnsiTheme="minorHAnsi" w:cstheme="minorHAnsi"/>
          <w:sz w:val="22"/>
          <w:szCs w:val="22"/>
          <w:lang w:eastAsia="en-US"/>
        </w:rPr>
        <w:t xml:space="preserve">, </w:t>
      </w:r>
      <w:r w:rsidR="005910C8">
        <w:rPr>
          <w:rFonts w:asciiTheme="minorHAnsi" w:hAnsiTheme="minorHAnsi" w:cstheme="minorHAnsi"/>
          <w:sz w:val="22"/>
          <w:szCs w:val="22"/>
          <w:lang w:eastAsia="en-US"/>
        </w:rPr>
        <w:t xml:space="preserve">ou </w:t>
      </w:r>
      <w:r w:rsidRPr="007F50E0">
        <w:rPr>
          <w:rFonts w:asciiTheme="minorHAnsi" w:hAnsiTheme="minorHAnsi" w:cstheme="minorHAnsi"/>
          <w:sz w:val="22"/>
          <w:szCs w:val="22"/>
          <w:lang w:eastAsia="en-US"/>
        </w:rPr>
        <w:t>réemployés. Il veille également, dans la mesure du possible, à en réduire les quantités, en volume et en poids. Le titulaire s'engage, lorsque cela est compatible avec les besoins de l'acheteur et les spécificités des produits, à privilégier la livraison en vrac plutôt que par unité distincte.</w:t>
      </w:r>
    </w:p>
    <w:p w14:paraId="6856B339" w14:textId="77777777" w:rsidR="007F50E0" w:rsidRDefault="007F50E0" w:rsidP="009F1E11">
      <w:pPr>
        <w:rPr>
          <w:rFonts w:asciiTheme="minorHAnsi" w:hAnsiTheme="minorHAnsi" w:cstheme="minorHAnsi"/>
          <w:sz w:val="22"/>
          <w:szCs w:val="22"/>
          <w:lang w:eastAsia="en-US"/>
        </w:rPr>
      </w:pPr>
    </w:p>
    <w:p w14:paraId="65E498AF" w14:textId="574B521C" w:rsidR="007F50E0" w:rsidRDefault="007F50E0" w:rsidP="009F1E11">
      <w:pPr>
        <w:rPr>
          <w:rFonts w:asciiTheme="minorHAnsi" w:hAnsiTheme="minorHAnsi" w:cstheme="minorHAnsi"/>
          <w:sz w:val="22"/>
          <w:szCs w:val="22"/>
          <w:lang w:eastAsia="en-US"/>
        </w:rPr>
      </w:pPr>
      <w:r>
        <w:rPr>
          <w:rFonts w:asciiTheme="minorHAnsi" w:hAnsiTheme="minorHAnsi" w:cstheme="minorHAnsi"/>
          <w:sz w:val="22"/>
          <w:szCs w:val="22"/>
          <w:lang w:eastAsia="en-US"/>
        </w:rPr>
        <w:t>Si cela est possible eu égard au type de produits livrés, le livreur récupère les emballages destinés au réemploi ou à la filière recyclage.</w:t>
      </w:r>
    </w:p>
    <w:p w14:paraId="4EDBBE6C" w14:textId="77777777" w:rsidR="005910C8" w:rsidRDefault="005910C8" w:rsidP="009F1E11">
      <w:pPr>
        <w:rPr>
          <w:rFonts w:asciiTheme="minorHAnsi" w:hAnsiTheme="minorHAnsi" w:cstheme="minorHAnsi"/>
          <w:sz w:val="22"/>
          <w:szCs w:val="22"/>
          <w:lang w:eastAsia="en-US"/>
        </w:rPr>
      </w:pPr>
    </w:p>
    <w:p w14:paraId="2AA0AA82" w14:textId="1D68D1E6" w:rsidR="005910C8" w:rsidRDefault="005910C8" w:rsidP="009F1E11">
      <w:pPr>
        <w:rPr>
          <w:rFonts w:asciiTheme="minorHAnsi" w:hAnsiTheme="minorHAnsi" w:cstheme="minorHAnsi"/>
          <w:sz w:val="22"/>
          <w:szCs w:val="22"/>
          <w:lang w:eastAsia="en-US"/>
        </w:rPr>
      </w:pPr>
      <w:r>
        <w:rPr>
          <w:rFonts w:asciiTheme="minorHAnsi" w:hAnsiTheme="minorHAnsi" w:cstheme="minorHAnsi"/>
          <w:sz w:val="22"/>
          <w:szCs w:val="22"/>
          <w:lang w:eastAsia="en-US"/>
        </w:rPr>
        <w:t>Les bouteilles en verre sont considérées « en verre perdu ».</w:t>
      </w:r>
    </w:p>
    <w:p w14:paraId="3EFE06D0" w14:textId="77777777" w:rsidR="006C7F8D" w:rsidRDefault="006C7F8D" w:rsidP="009F1E11">
      <w:pPr>
        <w:rPr>
          <w:rFonts w:asciiTheme="minorHAnsi" w:hAnsiTheme="minorHAnsi" w:cstheme="minorHAnsi"/>
          <w:sz w:val="22"/>
          <w:szCs w:val="22"/>
          <w:lang w:eastAsia="en-US"/>
        </w:rPr>
      </w:pPr>
    </w:p>
    <w:p w14:paraId="76B9492D" w14:textId="4C1C2C20" w:rsidR="007F50E0" w:rsidRDefault="007F50E0" w:rsidP="007F50E0">
      <w:pPr>
        <w:pStyle w:val="Titre3"/>
      </w:pPr>
      <w:r>
        <w:lastRenderedPageBreak/>
        <w:t>Transport</w:t>
      </w:r>
    </w:p>
    <w:p w14:paraId="7B779BB4" w14:textId="24AC347F" w:rsidR="007F50E0" w:rsidRDefault="007F50E0" w:rsidP="007F50E0">
      <w:pPr>
        <w:rPr>
          <w:lang w:eastAsia="en-US"/>
        </w:rPr>
      </w:pPr>
    </w:p>
    <w:p w14:paraId="4C60F0AC" w14:textId="0B51F609" w:rsidR="007F50E0" w:rsidRDefault="007F50E0" w:rsidP="007F50E0">
      <w:pPr>
        <w:jc w:val="both"/>
        <w:rPr>
          <w:rFonts w:asciiTheme="minorHAnsi" w:hAnsiTheme="minorHAnsi" w:cstheme="minorHAnsi"/>
          <w:sz w:val="22"/>
          <w:szCs w:val="22"/>
          <w:lang w:eastAsia="en-US"/>
        </w:rPr>
      </w:pPr>
      <w:r>
        <w:rPr>
          <w:rFonts w:asciiTheme="minorHAnsi" w:hAnsiTheme="minorHAnsi" w:cstheme="minorHAnsi"/>
          <w:sz w:val="22"/>
          <w:szCs w:val="22"/>
          <w:lang w:eastAsia="en-US"/>
        </w:rPr>
        <w:t>Conformément à l’art. 20.3 du CCAG-FCS, l</w:t>
      </w:r>
      <w:r w:rsidRPr="007F50E0">
        <w:rPr>
          <w:rFonts w:asciiTheme="minorHAnsi" w:hAnsiTheme="minorHAnsi" w:cstheme="minorHAnsi"/>
          <w:sz w:val="22"/>
          <w:szCs w:val="22"/>
          <w:lang w:eastAsia="en-US"/>
        </w:rPr>
        <w:t>e transport s'effectue, sous la responsabilité du titulaire, jusqu'au lieu de livraison. Le conditionnement, le chargement, l'arrimage et le déchargement sont effectués sous sa responsabilité.</w:t>
      </w:r>
    </w:p>
    <w:p w14:paraId="53D0F2EA" w14:textId="6162E863" w:rsidR="007F50E0" w:rsidRDefault="007F50E0" w:rsidP="007F50E0">
      <w:pPr>
        <w:jc w:val="both"/>
        <w:rPr>
          <w:rFonts w:asciiTheme="minorHAnsi" w:hAnsiTheme="minorHAnsi" w:cstheme="minorHAnsi"/>
          <w:sz w:val="22"/>
          <w:szCs w:val="22"/>
          <w:lang w:eastAsia="en-US"/>
        </w:rPr>
      </w:pPr>
    </w:p>
    <w:p w14:paraId="38CCD1B6" w14:textId="1871F7B6" w:rsidR="007F50E0" w:rsidRDefault="007F50E0" w:rsidP="007F50E0">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Les fournitures doivent être accompagnées d’un bon de livraison, </w:t>
      </w:r>
      <w:r w:rsidR="00C64136">
        <w:rPr>
          <w:rFonts w:asciiTheme="minorHAnsi" w:hAnsiTheme="minorHAnsi" w:cstheme="minorHAnsi"/>
          <w:sz w:val="22"/>
          <w:szCs w:val="22"/>
          <w:lang w:eastAsia="en-US"/>
        </w:rPr>
        <w:t>présentant un inventaire des fournitures livrées, et le cas échéant des fournitures n’ayant pas pu être livrées.</w:t>
      </w:r>
    </w:p>
    <w:p w14:paraId="7A482C87" w14:textId="2031FCDD" w:rsidR="00C64136" w:rsidRDefault="00242D72" w:rsidP="007F50E0">
      <w:pPr>
        <w:jc w:val="both"/>
        <w:rPr>
          <w:rFonts w:asciiTheme="minorHAnsi" w:hAnsiTheme="minorHAnsi" w:cstheme="minorHAnsi"/>
          <w:sz w:val="22"/>
          <w:szCs w:val="22"/>
          <w:lang w:eastAsia="en-US"/>
        </w:rPr>
      </w:pPr>
      <w:r w:rsidRPr="007F50E0">
        <w:rPr>
          <w:rFonts w:asciiTheme="minorHAnsi" w:hAnsiTheme="minorHAnsi" w:cstheme="minorHAnsi"/>
          <w:noProof/>
          <w:sz w:val="22"/>
          <w:szCs w:val="22"/>
          <w:lang w:eastAsia="en-US"/>
        </w:rPr>
        <w:drawing>
          <wp:anchor distT="0" distB="0" distL="114300" distR="114300" simplePos="0" relativeHeight="251788800" behindDoc="1" locked="0" layoutInCell="1" allowOverlap="1" wp14:anchorId="402244AB" wp14:editId="12B59A82">
            <wp:simplePos x="0" y="0"/>
            <wp:positionH relativeFrom="margin">
              <wp:posOffset>5623560</wp:posOffset>
            </wp:positionH>
            <wp:positionV relativeFrom="paragraph">
              <wp:posOffset>170180</wp:posOffset>
            </wp:positionV>
            <wp:extent cx="675640" cy="609600"/>
            <wp:effectExtent l="0" t="0" r="0" b="0"/>
            <wp:wrapTight wrapText="bothSides">
              <wp:wrapPolygon edited="0">
                <wp:start x="0" y="0"/>
                <wp:lineTo x="0" y="20925"/>
                <wp:lineTo x="20707" y="20925"/>
                <wp:lineTo x="20707" y="0"/>
                <wp:lineTo x="0" y="0"/>
              </wp:wrapPolygon>
            </wp:wrapTight>
            <wp:docPr id="1315543820"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01651C6B" w14:textId="29AB0029" w:rsidR="00C64136" w:rsidRDefault="00C64136" w:rsidP="007F50E0">
      <w:pPr>
        <w:jc w:val="both"/>
        <w:rPr>
          <w:rFonts w:asciiTheme="minorHAnsi" w:hAnsiTheme="minorHAnsi" w:cstheme="minorHAnsi"/>
          <w:sz w:val="22"/>
          <w:szCs w:val="22"/>
          <w:lang w:eastAsia="en-US"/>
        </w:rPr>
      </w:pPr>
      <w:r>
        <w:rPr>
          <w:rFonts w:asciiTheme="minorHAnsi" w:hAnsiTheme="minorHAnsi" w:cstheme="minorHAnsi"/>
          <w:sz w:val="22"/>
          <w:szCs w:val="22"/>
          <w:lang w:eastAsia="en-US"/>
        </w:rPr>
        <w:t>Conformément aux dispositions de l’art. 21.1 du CCAG-FCS, le titulaire veille à limiter l’impact environnemental de ses livraisons :</w:t>
      </w:r>
    </w:p>
    <w:p w14:paraId="12D029A6" w14:textId="3E08B9EE"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Optimisation de</w:t>
      </w:r>
      <w:r w:rsidR="00242D72">
        <w:rPr>
          <w:rFonts w:asciiTheme="minorHAnsi" w:hAnsiTheme="minorHAnsi" w:cstheme="minorHAnsi"/>
          <w:sz w:val="22"/>
          <w:szCs w:val="22"/>
          <w:lang w:eastAsia="en-US"/>
        </w:rPr>
        <w:t>s</w:t>
      </w:r>
      <w:r>
        <w:rPr>
          <w:rFonts w:asciiTheme="minorHAnsi" w:hAnsiTheme="minorHAnsi" w:cstheme="minorHAnsi"/>
          <w:sz w:val="22"/>
          <w:szCs w:val="22"/>
          <w:lang w:eastAsia="en-US"/>
        </w:rPr>
        <w:t xml:space="preserve"> tournées de livraison </w:t>
      </w:r>
    </w:p>
    <w:p w14:paraId="5EDCA4EC" w14:textId="7E7D3A3C"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Utilisation de véhicules à faible émission</w:t>
      </w:r>
      <w:r w:rsidR="00242D72">
        <w:rPr>
          <w:rStyle w:val="Appelnotedebasdep"/>
          <w:rFonts w:asciiTheme="minorHAnsi" w:hAnsiTheme="minorHAnsi" w:cstheme="minorHAnsi"/>
          <w:sz w:val="22"/>
          <w:szCs w:val="22"/>
          <w:lang w:eastAsia="en-US"/>
        </w:rPr>
        <w:footnoteReference w:id="6"/>
      </w:r>
      <w:r w:rsidR="00667D9D">
        <w:rPr>
          <w:rFonts w:asciiTheme="minorHAnsi" w:hAnsiTheme="minorHAnsi" w:cstheme="minorHAnsi"/>
          <w:sz w:val="22"/>
          <w:szCs w:val="22"/>
          <w:lang w:eastAsia="en-US"/>
        </w:rPr>
        <w:t>, mode de transport doux ou alternatif à la route</w:t>
      </w:r>
    </w:p>
    <w:p w14:paraId="40109FAE" w14:textId="079F8144" w:rsidR="00667D9D" w:rsidRDefault="00667D9D"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Evitement des livraisons aux heures de pointe</w:t>
      </w:r>
    </w:p>
    <w:p w14:paraId="4272EDAC" w14:textId="79C1E30D" w:rsidR="00242D72" w:rsidRDefault="00242D72"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w:t>
      </w:r>
    </w:p>
    <w:p w14:paraId="26172F8E" w14:textId="441A2661" w:rsidR="00C64136" w:rsidRDefault="00C64136" w:rsidP="00C64136">
      <w:pPr>
        <w:jc w:val="both"/>
        <w:rPr>
          <w:rFonts w:asciiTheme="minorHAnsi" w:hAnsiTheme="minorHAnsi" w:cstheme="minorHAnsi"/>
          <w:sz w:val="22"/>
          <w:szCs w:val="22"/>
          <w:lang w:eastAsia="en-US"/>
        </w:rPr>
      </w:pPr>
    </w:p>
    <w:p w14:paraId="4EA244D4" w14:textId="77777777" w:rsidR="00242D72" w:rsidRDefault="00C64136"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Les services utilisateurs du marché veilleront à anticiper leurs commandes pour permettre la meilleure optimisation de livraison.</w:t>
      </w:r>
      <w:r w:rsidR="00242D72">
        <w:rPr>
          <w:rFonts w:asciiTheme="minorHAnsi" w:hAnsiTheme="minorHAnsi" w:cstheme="minorHAnsi"/>
          <w:sz w:val="22"/>
          <w:szCs w:val="22"/>
          <w:lang w:eastAsia="en-US"/>
        </w:rPr>
        <w:t xml:space="preserve"> </w:t>
      </w:r>
    </w:p>
    <w:p w14:paraId="26F6EAAB" w14:textId="5FC17243" w:rsidR="00C64136" w:rsidRDefault="00242D72"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Dans ce sens, un montant minimum de commande peut également être exigé par le titulaire.</w:t>
      </w:r>
    </w:p>
    <w:p w14:paraId="48AEFE2D" w14:textId="77777777" w:rsidR="00C64136" w:rsidRDefault="00C64136" w:rsidP="00C64136">
      <w:pPr>
        <w:jc w:val="both"/>
        <w:rPr>
          <w:rFonts w:asciiTheme="minorHAnsi" w:hAnsiTheme="minorHAnsi" w:cstheme="minorHAnsi"/>
          <w:sz w:val="22"/>
          <w:szCs w:val="22"/>
          <w:lang w:eastAsia="en-US"/>
        </w:rPr>
      </w:pPr>
    </w:p>
    <w:p w14:paraId="218412E0" w14:textId="0ACF05F8" w:rsidR="00C64136" w:rsidRDefault="00C64136" w:rsidP="00C64136">
      <w:pPr>
        <w:jc w:val="both"/>
        <w:rPr>
          <w:rFonts w:asciiTheme="minorHAnsi" w:hAnsiTheme="minorHAnsi" w:cstheme="minorHAnsi"/>
          <w:sz w:val="22"/>
          <w:szCs w:val="22"/>
          <w:lang w:eastAsia="en-US"/>
        </w:rPr>
      </w:pPr>
      <w:r>
        <w:rPr>
          <w:rFonts w:asciiTheme="minorHAnsi" w:hAnsiTheme="minorHAnsi" w:cstheme="minorHAnsi"/>
          <w:sz w:val="22"/>
          <w:szCs w:val="22"/>
          <w:lang w:eastAsia="en-US"/>
        </w:rPr>
        <w:t>Conformément à l’art. 21.5 du CCAG-FCS, un sursis de livraison pourra être accordé :</w:t>
      </w:r>
    </w:p>
    <w:p w14:paraId="71C58326" w14:textId="41A989FC"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Si une cause qui n’est pas du fait du titulaire empêche la livraison dans le délai contractuel</w:t>
      </w:r>
    </w:p>
    <w:p w14:paraId="6CF1D9F3" w14:textId="292610E1" w:rsidR="00C64136" w:rsidRDefault="00C64136" w:rsidP="00C64136">
      <w:pPr>
        <w:pStyle w:val="Paragraphedeliste"/>
        <w:numPr>
          <w:ilvl w:val="0"/>
          <w:numId w:val="26"/>
        </w:numPr>
        <w:jc w:val="both"/>
        <w:rPr>
          <w:rFonts w:asciiTheme="minorHAnsi" w:hAnsiTheme="minorHAnsi" w:cstheme="minorHAnsi"/>
          <w:sz w:val="22"/>
          <w:szCs w:val="22"/>
          <w:lang w:eastAsia="en-US"/>
        </w:rPr>
      </w:pPr>
      <w:r>
        <w:rPr>
          <w:rFonts w:asciiTheme="minorHAnsi" w:hAnsiTheme="minorHAnsi" w:cstheme="minorHAnsi"/>
          <w:sz w:val="22"/>
          <w:szCs w:val="22"/>
          <w:lang w:eastAsia="en-US"/>
        </w:rPr>
        <w:t>Si le titulaire justifie  de mesures et précautions particulières pour réduire les impacts environnementaux liés au</w:t>
      </w:r>
      <w:r w:rsidR="00242D72">
        <w:rPr>
          <w:rFonts w:asciiTheme="minorHAnsi" w:hAnsiTheme="minorHAnsi" w:cstheme="minorHAnsi"/>
          <w:sz w:val="22"/>
          <w:szCs w:val="22"/>
          <w:lang w:eastAsia="en-US"/>
        </w:rPr>
        <w:t xml:space="preserve"> transport des marchandises</w:t>
      </w:r>
    </w:p>
    <w:p w14:paraId="26A85FC0" w14:textId="77777777" w:rsidR="00242D72" w:rsidRDefault="00242D72" w:rsidP="00242D72">
      <w:pPr>
        <w:pStyle w:val="Paragraphedeliste"/>
        <w:jc w:val="both"/>
        <w:rPr>
          <w:rFonts w:asciiTheme="minorHAnsi" w:hAnsiTheme="minorHAnsi" w:cstheme="minorHAnsi"/>
          <w:sz w:val="22"/>
          <w:szCs w:val="22"/>
          <w:lang w:eastAsia="en-US"/>
        </w:rPr>
      </w:pPr>
    </w:p>
    <w:p w14:paraId="501E2E9A" w14:textId="77777777" w:rsidR="00F174FC" w:rsidRDefault="00F174FC" w:rsidP="00F174FC">
      <w:pPr>
        <w:rPr>
          <w:lang w:eastAsia="en-US"/>
        </w:rPr>
      </w:pPr>
    </w:p>
    <w:p w14:paraId="61FCBAF0" w14:textId="544ED356" w:rsidR="00F174FC" w:rsidRDefault="00F174FC" w:rsidP="009F1E11">
      <w:pPr>
        <w:pStyle w:val="Titre2"/>
      </w:pPr>
      <w:r>
        <w:t>Opérations de vérification et d’admission</w:t>
      </w:r>
    </w:p>
    <w:p w14:paraId="4D1E41E9" w14:textId="77777777" w:rsidR="00A47C0E" w:rsidRDefault="00A47C0E" w:rsidP="00F174FC">
      <w:pPr>
        <w:ind w:right="-425"/>
        <w:rPr>
          <w:rFonts w:ascii="Calibri" w:hAnsi="Calibri"/>
          <w:sz w:val="22"/>
        </w:rPr>
      </w:pPr>
    </w:p>
    <w:p w14:paraId="07ECCF42" w14:textId="124DC8D5" w:rsidR="00F174FC" w:rsidRPr="004B241D" w:rsidRDefault="00A47C0E" w:rsidP="00F174FC">
      <w:pPr>
        <w:ind w:right="-425"/>
        <w:rPr>
          <w:rFonts w:ascii="Calibri" w:hAnsi="Calibri"/>
          <w:sz w:val="22"/>
        </w:rPr>
      </w:pPr>
      <w:r>
        <w:rPr>
          <w:rFonts w:ascii="Calibri" w:hAnsi="Calibri"/>
          <w:sz w:val="22"/>
        </w:rPr>
        <w:t>Il est fait application des art. 28 à 30 du CCAG-FCS.</w:t>
      </w:r>
    </w:p>
    <w:p w14:paraId="6132C28C" w14:textId="77777777" w:rsidR="00F174FC" w:rsidRDefault="00F174FC" w:rsidP="00F174FC">
      <w:pPr>
        <w:ind w:right="-425"/>
        <w:rPr>
          <w:rFonts w:ascii="Calibri" w:hAnsi="Calibri"/>
          <w:sz w:val="22"/>
          <w:szCs w:val="22"/>
        </w:rPr>
      </w:pPr>
    </w:p>
    <w:p w14:paraId="69C94E90" w14:textId="77777777" w:rsidR="00F174FC" w:rsidRDefault="00F174FC" w:rsidP="00F174FC">
      <w:pPr>
        <w:rPr>
          <w:lang w:eastAsia="en-US"/>
        </w:rPr>
      </w:pPr>
    </w:p>
    <w:p w14:paraId="0845B992" w14:textId="7EB9F59F" w:rsidR="00F174FC" w:rsidRDefault="00F174FC" w:rsidP="009F1E11">
      <w:pPr>
        <w:pStyle w:val="Titre2"/>
      </w:pPr>
      <w:bookmarkStart w:id="11" w:name="_Suggestions_d’amélioration_de"/>
      <w:bookmarkStart w:id="12" w:name="_Hlk189664511"/>
      <w:bookmarkEnd w:id="11"/>
      <w:r>
        <w:t xml:space="preserve">Suggestions d’amélioration </w:t>
      </w:r>
      <w:r w:rsidR="002037C0">
        <w:t xml:space="preserve">de l’impact environnemental </w:t>
      </w:r>
      <w:r>
        <w:t>des prestations</w:t>
      </w:r>
    </w:p>
    <w:bookmarkEnd w:id="12"/>
    <w:p w14:paraId="367DEA07" w14:textId="79271CB1" w:rsidR="00F174FC" w:rsidRDefault="00661BB6" w:rsidP="00F174FC">
      <w:pPr>
        <w:rPr>
          <w:lang w:eastAsia="en-US"/>
        </w:rPr>
      </w:pPr>
      <w:r w:rsidRPr="007F50E0">
        <w:rPr>
          <w:rFonts w:asciiTheme="minorHAnsi" w:hAnsiTheme="minorHAnsi" w:cstheme="minorHAnsi"/>
          <w:noProof/>
          <w:sz w:val="22"/>
          <w:szCs w:val="22"/>
          <w:lang w:eastAsia="en-US"/>
        </w:rPr>
        <w:drawing>
          <wp:anchor distT="0" distB="0" distL="114300" distR="114300" simplePos="0" relativeHeight="251792896" behindDoc="1" locked="0" layoutInCell="1" allowOverlap="1" wp14:anchorId="7AA74347" wp14:editId="679CE51E">
            <wp:simplePos x="0" y="0"/>
            <wp:positionH relativeFrom="margin">
              <wp:posOffset>5638800</wp:posOffset>
            </wp:positionH>
            <wp:positionV relativeFrom="paragraph">
              <wp:posOffset>4445</wp:posOffset>
            </wp:positionV>
            <wp:extent cx="675640" cy="609600"/>
            <wp:effectExtent l="0" t="0" r="0" b="0"/>
            <wp:wrapTight wrapText="bothSides">
              <wp:wrapPolygon edited="0">
                <wp:start x="0" y="0"/>
                <wp:lineTo x="0" y="20925"/>
                <wp:lineTo x="20707" y="20925"/>
                <wp:lineTo x="20707" y="0"/>
                <wp:lineTo x="0" y="0"/>
              </wp:wrapPolygon>
            </wp:wrapTight>
            <wp:docPr id="1453494944" name="Image 1" descr="Une image contenant Graphique, symbole, clipar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244694" name="Image 1" descr="Une image contenant Graphique, symbole, clipart,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5640" cy="609600"/>
                    </a:xfrm>
                    <a:prstGeom prst="rect">
                      <a:avLst/>
                    </a:prstGeom>
                  </pic:spPr>
                </pic:pic>
              </a:graphicData>
            </a:graphic>
            <wp14:sizeRelH relativeFrom="margin">
              <wp14:pctWidth>0</wp14:pctWidth>
            </wp14:sizeRelH>
            <wp14:sizeRelV relativeFrom="margin">
              <wp14:pctHeight>0</wp14:pctHeight>
            </wp14:sizeRelV>
          </wp:anchor>
        </w:drawing>
      </w:r>
    </w:p>
    <w:p w14:paraId="0AEBBB6C" w14:textId="6D679236" w:rsidR="00F174FC" w:rsidRDefault="00F174FC" w:rsidP="00F174FC">
      <w:pPr>
        <w:pStyle w:val="CCIH"/>
        <w:rPr>
          <w:rFonts w:ascii="Calibri" w:hAnsi="Calibri"/>
        </w:rPr>
      </w:pPr>
      <w:r w:rsidRPr="00C93D95">
        <w:rPr>
          <w:rFonts w:ascii="Calibri" w:hAnsi="Calibri"/>
        </w:rPr>
        <w:t xml:space="preserve">Le </w:t>
      </w:r>
      <w:r>
        <w:rPr>
          <w:rFonts w:ascii="Calibri" w:hAnsi="Calibri"/>
        </w:rPr>
        <w:t>T</w:t>
      </w:r>
      <w:r w:rsidRPr="00C93D95">
        <w:rPr>
          <w:rFonts w:ascii="Calibri" w:hAnsi="Calibri"/>
        </w:rPr>
        <w:t>itulaire du marché est invité à faire part d’éventuelles propositions destinées à</w:t>
      </w:r>
      <w:r w:rsidR="00A47C0E">
        <w:rPr>
          <w:rFonts w:ascii="Calibri" w:hAnsi="Calibri"/>
        </w:rPr>
        <w:t xml:space="preserve"> diminuer </w:t>
      </w:r>
      <w:r w:rsidR="007F5714">
        <w:rPr>
          <w:rFonts w:ascii="Calibri" w:hAnsi="Calibri"/>
        </w:rPr>
        <w:t>l</w:t>
      </w:r>
      <w:r w:rsidR="00A47C0E">
        <w:rPr>
          <w:rFonts w:ascii="Calibri" w:hAnsi="Calibri"/>
        </w:rPr>
        <w:t>’</w:t>
      </w:r>
      <w:r w:rsidR="007F5714">
        <w:rPr>
          <w:rFonts w:ascii="Calibri" w:hAnsi="Calibri"/>
        </w:rPr>
        <w:t>impact environnemental</w:t>
      </w:r>
      <w:r w:rsidR="00A47C0E">
        <w:rPr>
          <w:rFonts w:ascii="Calibri" w:hAnsi="Calibri"/>
        </w:rPr>
        <w:t xml:space="preserve"> du présent marché</w:t>
      </w:r>
      <w:r w:rsidR="007F5714">
        <w:rPr>
          <w:rFonts w:ascii="Calibri" w:hAnsi="Calibri"/>
        </w:rPr>
        <w:t>.</w:t>
      </w:r>
    </w:p>
    <w:p w14:paraId="5EB742E5" w14:textId="2124C430" w:rsidR="00A47C0E" w:rsidRDefault="00A47C0E" w:rsidP="00F174FC">
      <w:pPr>
        <w:pStyle w:val="CCIH"/>
        <w:rPr>
          <w:rFonts w:ascii="Calibri" w:hAnsi="Calibri"/>
        </w:rPr>
      </w:pPr>
      <w:r>
        <w:rPr>
          <w:rFonts w:ascii="Calibri" w:hAnsi="Calibri"/>
        </w:rPr>
        <w:t>En ce sens, il peut suggérer la mise en œuvre de nouveaux process liés à la commande ou à la livraison.</w:t>
      </w:r>
    </w:p>
    <w:p w14:paraId="114966B6" w14:textId="59AAAA32" w:rsidR="00A47C0E" w:rsidRDefault="00A47C0E" w:rsidP="00F174FC">
      <w:pPr>
        <w:pStyle w:val="CCIH"/>
        <w:rPr>
          <w:rFonts w:ascii="Calibri" w:hAnsi="Calibri"/>
        </w:rPr>
      </w:pPr>
      <w:r>
        <w:rPr>
          <w:rFonts w:ascii="Calibri" w:hAnsi="Calibri"/>
        </w:rPr>
        <w:t xml:space="preserve">Ces suggestions donneront lieu à entretien avec le représentant de l’acheteur et mise en œuvre de </w:t>
      </w:r>
      <w:hyperlink w:anchor="_Clause_de_réexamen" w:history="1">
        <w:r w:rsidRPr="00A47C0E">
          <w:rPr>
            <w:rStyle w:val="Lienhypertexte"/>
            <w:rFonts w:ascii="Calibri" w:hAnsi="Calibri"/>
          </w:rPr>
          <w:t>la clause de réexamen prévue à l’art. 9.1 du présent document.</w:t>
        </w:r>
      </w:hyperlink>
    </w:p>
    <w:p w14:paraId="1081D0AA" w14:textId="77777777" w:rsidR="00F174FC" w:rsidRPr="00C93D95" w:rsidRDefault="00F174FC" w:rsidP="00F174FC">
      <w:pPr>
        <w:pStyle w:val="CCIH"/>
        <w:rPr>
          <w:rFonts w:ascii="Calibri" w:hAnsi="Calibri"/>
        </w:rPr>
      </w:pPr>
    </w:p>
    <w:p w14:paraId="32C96FC8" w14:textId="15B252EE" w:rsidR="00D56CD7" w:rsidRDefault="00D56CD7" w:rsidP="00D56CD7">
      <w:pPr>
        <w:pStyle w:val="Titre1"/>
        <w:ind w:left="-142"/>
        <w:rPr>
          <w:sz w:val="28"/>
          <w:szCs w:val="28"/>
        </w:rPr>
      </w:pPr>
      <w:bookmarkStart w:id="13" w:name="_Toc191540576"/>
      <w:r w:rsidRPr="00AC492A">
        <w:rPr>
          <w:bCs w:val="0"/>
          <w:i/>
          <w:iCs/>
          <w:noProof/>
          <w:color w:val="548DD4" w:themeColor="text2" w:themeTint="99"/>
          <w:sz w:val="22"/>
          <w:szCs w:val="28"/>
        </w:rPr>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46">
                      <a:extLst>
                        <a:ext uri="{28A0092B-C50C-407E-A947-70E740481C1C}">
                          <a14:useLocalDpi xmlns:a14="http://schemas.microsoft.com/office/drawing/2010/main" val="0"/>
                        </a:ext>
                        <a:ext uri="{96DAC541-7B7A-43D3-8B79-37D633B846F1}">
                          <asvg:svgBlip xmlns:asvg="http://schemas.microsoft.com/office/drawing/2016/SVG/main" r:embed="rId47"/>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13"/>
      <w:r>
        <w:rPr>
          <w:sz w:val="28"/>
          <w:szCs w:val="28"/>
        </w:rPr>
        <w:t xml:space="preserve"> </w:t>
      </w:r>
    </w:p>
    <w:p w14:paraId="29D7A016" w14:textId="28686C2D" w:rsidR="00D56CD7" w:rsidRPr="00AC492A" w:rsidRDefault="00D56CD7" w:rsidP="00D56CD7">
      <w:pPr>
        <w:jc w:val="both"/>
        <w:rPr>
          <w:rFonts w:asciiTheme="minorHAnsi" w:hAnsiTheme="minorHAnsi"/>
          <w:b/>
          <w:sz w:val="22"/>
          <w:szCs w:val="18"/>
        </w:rPr>
      </w:pPr>
    </w:p>
    <w:p w14:paraId="50253B7E" w14:textId="77777777" w:rsidR="00D56CD7" w:rsidRPr="00AC492A" w:rsidRDefault="00D56CD7" w:rsidP="009F1E11">
      <w:pPr>
        <w:pStyle w:val="Titre2"/>
      </w:pPr>
      <w:r w:rsidRPr="00AC492A">
        <w:t>Engagement du titulaire / Montant du marché</w:t>
      </w:r>
    </w:p>
    <w:p w14:paraId="3F681FE6" w14:textId="77777777" w:rsidR="00D56CD7" w:rsidRPr="00AC492A" w:rsidRDefault="00D56CD7" w:rsidP="00D56CD7">
      <w:pPr>
        <w:jc w:val="both"/>
        <w:rPr>
          <w:rFonts w:asciiTheme="minorHAnsi" w:hAnsiTheme="minorHAnsi"/>
          <w:b/>
          <w:color w:val="000000" w:themeColor="text1"/>
          <w:sz w:val="22"/>
          <w:szCs w:val="22"/>
        </w:rPr>
      </w:pPr>
    </w:p>
    <w:p w14:paraId="189C8D34" w14:textId="182FB316" w:rsidR="00D56CD7" w:rsidRPr="00AC492A" w:rsidRDefault="00D56CD7" w:rsidP="00D56CD7">
      <w:pPr>
        <w:spacing w:before="120"/>
        <w:jc w:val="both"/>
        <w:rPr>
          <w:rFonts w:asciiTheme="minorHAnsi" w:hAnsiTheme="minorHAnsi"/>
          <w:b/>
          <w:sz w:val="22"/>
          <w:szCs w:val="22"/>
        </w:rPr>
      </w:pPr>
      <w:r>
        <w:rPr>
          <w:rFonts w:asciiTheme="minorHAnsi" w:hAnsiTheme="minorHAnsi"/>
          <w:b/>
          <w:i/>
          <w:sz w:val="22"/>
          <w:szCs w:val="22"/>
        </w:rPr>
        <w:t>L</w:t>
      </w:r>
      <w:r w:rsidRPr="00AC492A">
        <w:rPr>
          <w:rFonts w:asciiTheme="minorHAnsi" w:hAnsiTheme="minorHAnsi"/>
          <w:b/>
          <w:i/>
          <w:sz w:val="22"/>
          <w:szCs w:val="22"/>
        </w:rPr>
        <w:t xml:space="preserve">e titulaire </w:t>
      </w:r>
      <w:r w:rsidRPr="00AC492A">
        <w:rPr>
          <w:rFonts w:asciiTheme="minorHAnsi" w:hAnsiTheme="minorHAnsi"/>
          <w:b/>
          <w:sz w:val="22"/>
          <w:szCs w:val="22"/>
        </w:rPr>
        <w:t>:</w:t>
      </w:r>
    </w:p>
    <w:p w14:paraId="48E1C4C7" w14:textId="3AB80017" w:rsidR="00D56CD7" w:rsidRPr="00AC492A" w:rsidRDefault="00D56CD7" w:rsidP="00D56CD7">
      <w:pPr>
        <w:spacing w:before="120"/>
        <w:jc w:val="both"/>
        <w:rPr>
          <w:rFonts w:asciiTheme="minorHAnsi" w:hAnsiTheme="minorHAnsi"/>
          <w:sz w:val="22"/>
          <w:szCs w:val="22"/>
        </w:rPr>
      </w:pPr>
      <w:r w:rsidRPr="00AC492A">
        <w:rPr>
          <w:rFonts w:asciiTheme="minorHAnsi" w:hAnsiTheme="minorHAnsi"/>
          <w:b/>
          <w:sz w:val="22"/>
          <w:szCs w:val="22"/>
        </w:rPr>
        <w:t>Ayant pris connaissance des pièces constitutives du marché public</w:t>
      </w:r>
      <w:r w:rsidRPr="00AC492A">
        <w:rPr>
          <w:rFonts w:asciiTheme="minorHAnsi" w:hAnsiTheme="minorHAnsi"/>
          <w:sz w:val="22"/>
          <w:szCs w:val="22"/>
        </w:rPr>
        <w:t>, et conformément aux dispositions de ces documents contractuels,</w:t>
      </w:r>
    </w:p>
    <w:p w14:paraId="1846EBAC" w14:textId="77777777" w:rsidR="00D56CD7" w:rsidRPr="00AC492A" w:rsidRDefault="00D56CD7" w:rsidP="00D56CD7">
      <w:pPr>
        <w:rPr>
          <w:rFonts w:asciiTheme="minorHAnsi" w:hAnsiTheme="minorHAnsi" w:cs="Calibri"/>
          <w:b/>
          <w:bCs/>
          <w:color w:val="FF0000"/>
          <w:sz w:val="22"/>
          <w:szCs w:val="22"/>
        </w:rPr>
      </w:pPr>
    </w:p>
    <w:p w14:paraId="6716F4EA" w14:textId="77777777" w:rsidR="00831071" w:rsidRDefault="00D56CD7" w:rsidP="00A47C0E">
      <w:pPr>
        <w:tabs>
          <w:tab w:val="left" w:pos="426"/>
        </w:tabs>
        <w:spacing w:before="60" w:after="60"/>
        <w:jc w:val="both"/>
        <w:rPr>
          <w:rFonts w:asciiTheme="minorHAnsi" w:hAnsiTheme="minorHAnsi" w:cstheme="minorHAnsi"/>
          <w:bCs/>
          <w:sz w:val="22"/>
          <w:szCs w:val="22"/>
        </w:rPr>
      </w:pPr>
      <w:r w:rsidRPr="00AC492A">
        <w:rPr>
          <w:rFonts w:asciiTheme="minorHAnsi" w:hAnsiTheme="minorHAnsi" w:cstheme="minorHAnsi"/>
          <w:b/>
          <w:sz w:val="22"/>
          <w:szCs w:val="22"/>
        </w:rPr>
        <w:t>S’engage à exécuter les prestations</w:t>
      </w:r>
      <w:r w:rsidRPr="00AC492A">
        <w:rPr>
          <w:rFonts w:asciiTheme="minorHAnsi" w:hAnsiTheme="minorHAnsi" w:cstheme="minorHAnsi"/>
          <w:bCs/>
          <w:sz w:val="22"/>
          <w:szCs w:val="22"/>
        </w:rPr>
        <w:t> du présent marché</w:t>
      </w:r>
      <w:r w:rsidR="00831071">
        <w:rPr>
          <w:rFonts w:asciiTheme="minorHAnsi" w:hAnsiTheme="minorHAnsi" w:cstheme="minorHAnsi"/>
          <w:bCs/>
          <w:sz w:val="22"/>
          <w:szCs w:val="22"/>
        </w:rPr>
        <w:t> :</w:t>
      </w:r>
    </w:p>
    <w:p w14:paraId="5D3B1769" w14:textId="77777777" w:rsidR="00831071" w:rsidRDefault="00831071" w:rsidP="00A47C0E">
      <w:pPr>
        <w:tabs>
          <w:tab w:val="left" w:pos="426"/>
        </w:tabs>
        <w:spacing w:before="60" w:after="60"/>
        <w:jc w:val="both"/>
        <w:rPr>
          <w:rFonts w:asciiTheme="minorHAnsi" w:hAnsiTheme="minorHAnsi" w:cstheme="minorHAnsi"/>
          <w:bCs/>
          <w:sz w:val="22"/>
          <w:szCs w:val="22"/>
        </w:rPr>
      </w:pPr>
    </w:p>
    <w:p w14:paraId="2B8D46D3" w14:textId="1DE505B2" w:rsidR="007F5714" w:rsidRPr="00831071" w:rsidRDefault="007F5714" w:rsidP="00831071">
      <w:pPr>
        <w:pStyle w:val="Paragraphedeliste"/>
        <w:numPr>
          <w:ilvl w:val="0"/>
          <w:numId w:val="26"/>
        </w:numPr>
        <w:tabs>
          <w:tab w:val="left" w:pos="426"/>
        </w:tabs>
        <w:spacing w:before="60" w:after="60"/>
        <w:jc w:val="both"/>
        <w:rPr>
          <w:rFonts w:asciiTheme="minorHAnsi" w:hAnsiTheme="minorHAnsi" w:cstheme="minorHAnsi"/>
          <w:bCs/>
          <w:sz w:val="22"/>
          <w:szCs w:val="22"/>
        </w:rPr>
      </w:pPr>
      <w:r w:rsidRPr="00831071">
        <w:rPr>
          <w:rFonts w:asciiTheme="minorHAnsi" w:hAnsiTheme="minorHAnsi"/>
          <w:sz w:val="22"/>
          <w:szCs w:val="22"/>
        </w:rPr>
        <w:t xml:space="preserve">selon les prix unitaires renseignés au bordereau des prix et dans les limites </w:t>
      </w:r>
      <w:r w:rsidR="00A47C0E" w:rsidRPr="00831071">
        <w:rPr>
          <w:rFonts w:asciiTheme="minorHAnsi" w:hAnsiTheme="minorHAnsi"/>
          <w:sz w:val="22"/>
          <w:szCs w:val="22"/>
        </w:rPr>
        <w:t>des engagement</w:t>
      </w:r>
      <w:r w:rsidR="009D319C">
        <w:rPr>
          <w:rFonts w:asciiTheme="minorHAnsi" w:hAnsiTheme="minorHAnsi"/>
          <w:sz w:val="22"/>
          <w:szCs w:val="22"/>
        </w:rPr>
        <w:t>s contractuels</w:t>
      </w:r>
      <w:r w:rsidR="00A47C0E" w:rsidRPr="00831071">
        <w:rPr>
          <w:rFonts w:asciiTheme="minorHAnsi" w:hAnsiTheme="minorHAnsi"/>
          <w:sz w:val="22"/>
          <w:szCs w:val="22"/>
        </w:rPr>
        <w:t xml:space="preserve"> </w:t>
      </w:r>
      <w:r w:rsidR="009D319C">
        <w:rPr>
          <w:rFonts w:asciiTheme="minorHAnsi" w:hAnsiTheme="minorHAnsi"/>
          <w:sz w:val="22"/>
          <w:szCs w:val="22"/>
        </w:rPr>
        <w:t xml:space="preserve">sur toute la durée du marché </w:t>
      </w:r>
      <w:r w:rsidR="00A47C0E" w:rsidRPr="00831071">
        <w:rPr>
          <w:rFonts w:asciiTheme="minorHAnsi" w:hAnsiTheme="minorHAnsi"/>
          <w:sz w:val="22"/>
          <w:szCs w:val="22"/>
        </w:rPr>
        <w:t xml:space="preserve">(Mini : </w:t>
      </w:r>
      <w:r w:rsidR="009D319C">
        <w:rPr>
          <w:rFonts w:asciiTheme="minorHAnsi" w:hAnsiTheme="minorHAnsi"/>
          <w:sz w:val="22"/>
          <w:szCs w:val="22"/>
        </w:rPr>
        <w:t>20</w:t>
      </w:r>
      <w:r w:rsidR="00A47C0E" w:rsidRPr="00831071">
        <w:rPr>
          <w:rFonts w:asciiTheme="minorHAnsi" w:hAnsiTheme="minorHAnsi"/>
          <w:sz w:val="22"/>
          <w:szCs w:val="22"/>
        </w:rPr>
        <w:t xml:space="preserve"> 000 € HT / maxi </w:t>
      </w:r>
      <w:r w:rsidR="009D319C">
        <w:rPr>
          <w:rFonts w:asciiTheme="minorHAnsi" w:hAnsiTheme="minorHAnsi"/>
          <w:sz w:val="22"/>
          <w:szCs w:val="22"/>
        </w:rPr>
        <w:t>1</w:t>
      </w:r>
      <w:r w:rsidR="00A47C0E" w:rsidRPr="00831071">
        <w:rPr>
          <w:rFonts w:asciiTheme="minorHAnsi" w:hAnsiTheme="minorHAnsi"/>
          <w:sz w:val="22"/>
          <w:szCs w:val="22"/>
        </w:rPr>
        <w:t xml:space="preserve">40 000 € HT) </w:t>
      </w:r>
      <w:r w:rsidRPr="00831071">
        <w:rPr>
          <w:rFonts w:asciiTheme="minorHAnsi" w:hAnsiTheme="minorHAnsi"/>
          <w:sz w:val="22"/>
          <w:szCs w:val="22"/>
        </w:rPr>
        <w:t xml:space="preserve">(cf. </w:t>
      </w:r>
      <w:hyperlink w:anchor="_Forme_du_marché" w:history="1">
        <w:r w:rsidRPr="00831071">
          <w:rPr>
            <w:rStyle w:val="Lienhypertexte"/>
            <w:rFonts w:asciiTheme="minorHAnsi" w:hAnsiTheme="minorHAnsi"/>
            <w:sz w:val="22"/>
            <w:szCs w:val="22"/>
          </w:rPr>
          <w:t>art. 2 du présent AE/CCAP</w:t>
        </w:r>
      </w:hyperlink>
      <w:r w:rsidRPr="00831071">
        <w:rPr>
          <w:rFonts w:asciiTheme="minorHAnsi" w:hAnsiTheme="minorHAnsi"/>
          <w:sz w:val="22"/>
          <w:szCs w:val="22"/>
        </w:rPr>
        <w:t>)</w:t>
      </w:r>
    </w:p>
    <w:p w14:paraId="5EB2E321" w14:textId="77777777" w:rsidR="00831071" w:rsidRPr="00831071" w:rsidRDefault="00831071" w:rsidP="00831071">
      <w:pPr>
        <w:pStyle w:val="Paragraphedeliste"/>
        <w:tabs>
          <w:tab w:val="left" w:pos="426"/>
        </w:tabs>
        <w:spacing w:before="60" w:after="60"/>
        <w:jc w:val="both"/>
        <w:rPr>
          <w:rFonts w:asciiTheme="minorHAnsi" w:hAnsiTheme="minorHAnsi" w:cstheme="minorHAnsi"/>
          <w:bCs/>
          <w:sz w:val="22"/>
          <w:szCs w:val="22"/>
        </w:rPr>
      </w:pPr>
    </w:p>
    <w:p w14:paraId="58E1B9F8" w14:textId="217466E6" w:rsidR="00831071" w:rsidRPr="00831071" w:rsidRDefault="00831071" w:rsidP="00831071">
      <w:pPr>
        <w:pStyle w:val="Paragraphedeliste"/>
        <w:numPr>
          <w:ilvl w:val="0"/>
          <w:numId w:val="26"/>
        </w:numPr>
        <w:tabs>
          <w:tab w:val="left" w:pos="426"/>
        </w:tabs>
        <w:spacing w:before="60" w:after="60"/>
        <w:jc w:val="both"/>
        <w:rPr>
          <w:rFonts w:asciiTheme="minorHAnsi" w:hAnsiTheme="minorHAnsi" w:cstheme="minorHAnsi"/>
          <w:bCs/>
          <w:sz w:val="22"/>
          <w:szCs w:val="22"/>
        </w:rPr>
      </w:pPr>
      <w:r>
        <w:rPr>
          <w:rFonts w:asciiTheme="minorHAnsi" w:hAnsiTheme="minorHAnsi"/>
          <w:sz w:val="22"/>
          <w:szCs w:val="22"/>
        </w:rPr>
        <w:t>selon les remises catalogues consenties pour les produits achetés occasionnellement sur catalogue</w:t>
      </w:r>
    </w:p>
    <w:p w14:paraId="69008673" w14:textId="77777777" w:rsidR="00831071" w:rsidRPr="00831071" w:rsidRDefault="00831071" w:rsidP="00831071">
      <w:pPr>
        <w:pStyle w:val="Paragraphedeliste"/>
        <w:rPr>
          <w:rFonts w:asciiTheme="minorHAnsi" w:hAnsiTheme="minorHAnsi" w:cstheme="minorHAnsi"/>
          <w:bCs/>
          <w:sz w:val="22"/>
          <w:szCs w:val="22"/>
        </w:rPr>
      </w:pPr>
    </w:p>
    <w:p w14:paraId="0F8A31E2" w14:textId="01091B32" w:rsidR="00D56CD7" w:rsidRPr="00AC492A" w:rsidRDefault="00831071" w:rsidP="00D56CD7">
      <w:pPr>
        <w:pStyle w:val="05ARTICLENiv1-Texte"/>
        <w:rPr>
          <w:rFonts w:asciiTheme="minorHAnsi" w:hAnsiTheme="minorHAnsi" w:cs="Calibri"/>
          <w:sz w:val="22"/>
          <w:szCs w:val="22"/>
        </w:rPr>
      </w:pPr>
      <w:r>
        <w:rPr>
          <w:rFonts w:asciiTheme="minorHAnsi" w:hAnsiTheme="minorHAnsi" w:cs="Calibri"/>
          <w:sz w:val="22"/>
          <w:szCs w:val="22"/>
        </w:rPr>
        <w:t>L</w:t>
      </w:r>
      <w:r w:rsidR="00D56CD7" w:rsidRPr="00AC492A">
        <w:rPr>
          <w:rFonts w:asciiTheme="minorHAnsi" w:hAnsiTheme="minorHAnsi" w:cs="Calibri"/>
          <w:sz w:val="22"/>
          <w:szCs w:val="22"/>
        </w:rPr>
        <w:t xml:space="preserve">es prix du marché sont </w:t>
      </w:r>
      <w:r w:rsidR="00D56CD7" w:rsidRPr="00AC492A">
        <w:rPr>
          <w:rFonts w:asciiTheme="minorHAnsi" w:hAnsiTheme="minorHAnsi" w:cs="Calibri"/>
          <w:b/>
          <w:sz w:val="22"/>
          <w:szCs w:val="22"/>
        </w:rPr>
        <w:t xml:space="preserve">hors T.V.A. </w:t>
      </w:r>
      <w:r w:rsidR="00D56CD7" w:rsidRPr="00AC492A">
        <w:rPr>
          <w:rFonts w:asciiTheme="minorHAnsi" w:hAnsiTheme="minorHAnsi" w:cs="Calibri"/>
          <w:sz w:val="22"/>
          <w:szCs w:val="22"/>
        </w:rPr>
        <w:t>et en euros (€).</w:t>
      </w:r>
      <w:r w:rsidR="00C665A6">
        <w:rPr>
          <w:rFonts w:asciiTheme="minorHAnsi" w:hAnsiTheme="minorHAnsi" w:cs="Calibri"/>
          <w:sz w:val="22"/>
          <w:szCs w:val="22"/>
        </w:rPr>
        <w:t xml:space="preserve"> </w:t>
      </w:r>
    </w:p>
    <w:p w14:paraId="7CCECC80" w14:textId="48CB3758" w:rsidR="0011133E" w:rsidRDefault="0011133E" w:rsidP="0011133E">
      <w:pPr>
        <w:spacing w:before="60" w:after="60"/>
        <w:jc w:val="both"/>
        <w:rPr>
          <w:rFonts w:asciiTheme="minorHAnsi" w:hAnsiTheme="minorHAnsi" w:cstheme="minorHAnsi"/>
          <w:sz w:val="22"/>
          <w:szCs w:val="18"/>
        </w:rPr>
      </w:pPr>
      <w:r w:rsidRPr="0011133E">
        <w:rPr>
          <w:rFonts w:asciiTheme="minorHAnsi" w:hAnsiTheme="minorHAnsi" w:cstheme="minorHAnsi"/>
          <w:sz w:val="22"/>
          <w:szCs w:val="18"/>
        </w:rPr>
        <w:t>Conformément à l’article 10.1.3 du CCAG-</w:t>
      </w:r>
      <w:r w:rsidR="0057159F">
        <w:rPr>
          <w:rFonts w:asciiTheme="minorHAnsi" w:hAnsiTheme="minorHAnsi" w:cstheme="minorHAnsi"/>
          <w:sz w:val="22"/>
          <w:szCs w:val="18"/>
        </w:rPr>
        <w:t>FCS</w:t>
      </w:r>
      <w:r w:rsidRPr="0011133E">
        <w:rPr>
          <w:rFonts w:asciiTheme="minorHAnsi" w:hAnsiTheme="minorHAnsi" w:cstheme="minorHAnsi"/>
          <w:i/>
          <w:sz w:val="22"/>
          <w:szCs w:val="18"/>
        </w:rPr>
        <w:t xml:space="preserve">, </w:t>
      </w:r>
      <w:r w:rsidRPr="0011133E">
        <w:rPr>
          <w:rFonts w:asciiTheme="minorHAnsi" w:hAnsiTheme="minorHAnsi" w:cstheme="minorHAnsi"/>
          <w:sz w:val="22"/>
          <w:szCs w:val="18"/>
        </w:rPr>
        <w:t xml:space="preserve">les prix sont réputés comprendre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w:t>
      </w:r>
    </w:p>
    <w:p w14:paraId="33FC464F" w14:textId="6B3DFA62" w:rsidR="001E48D9" w:rsidRPr="00D2749E" w:rsidRDefault="001E48D9" w:rsidP="0011133E">
      <w:pPr>
        <w:spacing w:before="60" w:after="60"/>
        <w:jc w:val="both"/>
        <w:rPr>
          <w:rFonts w:asciiTheme="minorHAnsi" w:hAnsiTheme="minorHAnsi" w:cstheme="minorHAnsi"/>
          <w:b/>
          <w:bCs/>
          <w:sz w:val="20"/>
          <w:szCs w:val="18"/>
        </w:rPr>
      </w:pPr>
      <w:bookmarkStart w:id="14" w:name="_Hlk190265975"/>
      <w:r w:rsidRPr="00D2749E">
        <w:rPr>
          <w:rFonts w:asciiTheme="minorHAnsi" w:hAnsiTheme="minorHAnsi" w:cstheme="minorHAnsi"/>
          <w:b/>
          <w:bCs/>
          <w:sz w:val="22"/>
          <w:szCs w:val="18"/>
        </w:rPr>
        <w:t>Les prix s’entendent « franco de port ». Aucune ligne « frais de livraison » ne pourra donc figurer sur les factures.</w:t>
      </w:r>
    </w:p>
    <w:bookmarkEnd w:id="14"/>
    <w:p w14:paraId="0F491908" w14:textId="541AEFA5" w:rsidR="00D56CD7" w:rsidRDefault="00D56CD7" w:rsidP="00D56CD7">
      <w:pPr>
        <w:spacing w:after="120"/>
        <w:jc w:val="both"/>
        <w:rPr>
          <w:rFonts w:asciiTheme="minorHAnsi" w:hAnsiTheme="minorHAnsi"/>
          <w:sz w:val="22"/>
          <w:szCs w:val="22"/>
        </w:rPr>
      </w:pPr>
    </w:p>
    <w:p w14:paraId="0AE62C59" w14:textId="1A034449" w:rsidR="00500ECF" w:rsidRDefault="00500ECF" w:rsidP="00D56CD7">
      <w:pPr>
        <w:spacing w:after="120"/>
        <w:jc w:val="both"/>
        <w:rPr>
          <w:rFonts w:asciiTheme="minorHAnsi" w:hAnsiTheme="minorHAnsi"/>
          <w:b/>
          <w:bCs/>
          <w:sz w:val="22"/>
          <w:szCs w:val="22"/>
        </w:rPr>
      </w:pPr>
      <w:r w:rsidRPr="00500ECF">
        <w:rPr>
          <w:rFonts w:asciiTheme="minorHAnsi" w:hAnsiTheme="minorHAnsi"/>
          <w:b/>
          <w:bCs/>
          <w:sz w:val="22"/>
          <w:szCs w:val="22"/>
        </w:rPr>
        <w:t>Lorsque les produits listés au bordereau des prix font l’objet de promotions, le titulaire s’engage à appliquer ces réductions à l’acheteur sur la durée de l’opération promotionnelle.</w:t>
      </w:r>
    </w:p>
    <w:p w14:paraId="0A8857BB" w14:textId="77777777" w:rsidR="00500ECF" w:rsidRPr="00500ECF" w:rsidRDefault="00500ECF" w:rsidP="00D56CD7">
      <w:pPr>
        <w:spacing w:after="120"/>
        <w:jc w:val="both"/>
        <w:rPr>
          <w:rFonts w:asciiTheme="minorHAnsi" w:hAnsiTheme="minorHAnsi"/>
          <w:b/>
          <w:bCs/>
          <w:sz w:val="22"/>
          <w:szCs w:val="22"/>
        </w:rPr>
      </w:pPr>
    </w:p>
    <w:p w14:paraId="0251F2B2" w14:textId="77777777" w:rsidR="00D56CD7" w:rsidRPr="00AC492A" w:rsidRDefault="00D56CD7" w:rsidP="009F1E11">
      <w:pPr>
        <w:pStyle w:val="Titre2"/>
      </w:pPr>
      <w:r w:rsidRPr="00AC492A">
        <w:t>Répartition des prestations (en cas de groupement conjoint uniquement)</w:t>
      </w:r>
    </w:p>
    <w:p w14:paraId="1CD83F47" w14:textId="77777777" w:rsidR="00D56CD7" w:rsidRPr="00AC492A" w:rsidRDefault="00D56CD7" w:rsidP="00D56CD7">
      <w:pPr>
        <w:spacing w:before="120"/>
        <w:jc w:val="both"/>
        <w:rPr>
          <w:rFonts w:asciiTheme="minorHAnsi" w:hAnsiTheme="minorHAnsi" w:cs="Arial"/>
          <w:i/>
          <w:iCs/>
          <w:sz w:val="20"/>
          <w:szCs w:val="20"/>
        </w:rPr>
      </w:pPr>
      <w:r w:rsidRPr="00AC492A">
        <w:rPr>
          <w:rFonts w:asciiTheme="minorHAnsi" w:hAnsiTheme="minorHAnsi"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asciiTheme="minorHAnsi" w:hAnsiTheme="minorHAnsi" w:cs="Arial"/>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4B05BA">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 xml:space="preserve">Désignation des membres </w:t>
            </w:r>
          </w:p>
          <w:p w14:paraId="5137D933"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du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4B05BA">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Prestations exécutées par les membres</w:t>
            </w:r>
          </w:p>
          <w:p w14:paraId="631B5125" w14:textId="77777777" w:rsidR="00D56CD7" w:rsidRPr="00AC492A" w:rsidRDefault="00D56CD7" w:rsidP="004B05BA">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du groupement conjoint</w:t>
            </w:r>
          </w:p>
        </w:tc>
      </w:tr>
      <w:tr w:rsidR="00D56CD7" w:rsidRPr="00AC492A" w14:paraId="446C09A6" w14:textId="77777777" w:rsidTr="004B05BA">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4B05BA">
            <w:pPr>
              <w:rPr>
                <w:rFonts w:asciiTheme="minorHAnsi" w:hAnsiTheme="minorHAnsi" w:cs="Arial"/>
                <w:b/>
                <w:sz w:val="22"/>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4B05BA">
            <w:pPr>
              <w:spacing w:line="276" w:lineRule="auto"/>
              <w:jc w:val="both"/>
              <w:rPr>
                <w:rFonts w:asciiTheme="minorHAnsi" w:hAnsiTheme="minorHAnsi" w:cs="Arial"/>
                <w:sz w:val="22"/>
                <w:szCs w:val="22"/>
              </w:rPr>
            </w:pPr>
          </w:p>
        </w:tc>
      </w:tr>
    </w:tbl>
    <w:p w14:paraId="4191A9C8" w14:textId="77777777" w:rsidR="00D56CD7" w:rsidRPr="00AC492A" w:rsidRDefault="00D56CD7" w:rsidP="00D56CD7">
      <w:pPr>
        <w:rPr>
          <w:rFonts w:asciiTheme="minorHAnsi" w:hAnsiTheme="minorHAnsi"/>
          <w:sz w:val="22"/>
          <w:szCs w:val="22"/>
        </w:rPr>
      </w:pPr>
    </w:p>
    <w:p w14:paraId="15C08EE2" w14:textId="77777777" w:rsidR="00D56CD7" w:rsidRPr="00AC492A" w:rsidRDefault="00D56CD7" w:rsidP="009F1E11">
      <w:pPr>
        <w:pStyle w:val="Titre2"/>
        <w:numPr>
          <w:ilvl w:val="0"/>
          <w:numId w:val="0"/>
        </w:numPr>
        <w:ind w:left="993"/>
      </w:pPr>
    </w:p>
    <w:p w14:paraId="71C8EBA0" w14:textId="77777777" w:rsidR="00D56CD7" w:rsidRPr="00AC492A" w:rsidRDefault="00D56CD7" w:rsidP="009F1E11">
      <w:pPr>
        <w:pStyle w:val="Titre2"/>
      </w:pPr>
      <w:r w:rsidRPr="00AC492A">
        <w:t>Compte(s) à créditer - Coordonnées bancaires du titulaire ou du mandataire du groupement solidaire</w:t>
      </w:r>
    </w:p>
    <w:p w14:paraId="440440D3" w14:textId="77777777" w:rsidR="00D56CD7" w:rsidRPr="00AC492A" w:rsidRDefault="00D56CD7" w:rsidP="00D56CD7">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7A5D91">
            <w:pPr>
              <w:shd w:val="clear" w:color="auto" w:fill="DAEEF3" w:themeFill="accent5" w:themeFillTint="33"/>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8"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caps/>
                <w:noProof/>
                <w:sz w:val="22"/>
                <w:szCs w:val="22"/>
              </w:rPr>
              <w:t xml:space="preserve"> </w:t>
            </w:r>
          </w:p>
          <w:p w14:paraId="69CE2815" w14:textId="72542874" w:rsidR="00D56CD7" w:rsidRPr="00AC492A" w:rsidRDefault="00D56CD7" w:rsidP="007A5D91">
            <w:pPr>
              <w:shd w:val="clear" w:color="auto" w:fill="DAEEF3" w:themeFill="accent5" w:themeFillTint="33"/>
              <w:rPr>
                <w:rFonts w:asciiTheme="minorHAnsi" w:hAnsiTheme="minorHAnsi"/>
                <w:b/>
                <w:sz w:val="22"/>
                <w:szCs w:val="22"/>
              </w:rPr>
            </w:pPr>
            <w:r w:rsidRPr="00AC492A">
              <w:rPr>
                <w:rFonts w:asciiTheme="minorHAnsi" w:hAnsiTheme="minorHAnsi"/>
                <w:b/>
                <w:bCs/>
                <w:caps/>
                <w:noProof/>
                <w:sz w:val="22"/>
                <w:szCs w:val="22"/>
              </w:rPr>
              <w:t xml:space="preserve"> </w:t>
            </w:r>
            <w:r w:rsidRPr="00D56CD7">
              <w:rPr>
                <w:rFonts w:asciiTheme="minorHAnsi" w:hAnsiTheme="minorHAnsi"/>
                <w:b/>
                <w:bCs/>
                <w:caps/>
                <w:noProof/>
                <w:sz w:val="22"/>
                <w:szCs w:val="22"/>
              </w:rPr>
              <w:t>J</w:t>
            </w:r>
            <w:r w:rsidRPr="00D56CD7">
              <w:rPr>
                <w:rFonts w:asciiTheme="minorHAnsi" w:hAnsiTheme="minorHAnsi"/>
                <w:b/>
                <w:bCs/>
                <w:sz w:val="22"/>
                <w:szCs w:val="22"/>
              </w:rPr>
              <w:t>OINDRE</w:t>
            </w:r>
            <w:r w:rsidRPr="00D56CD7">
              <w:rPr>
                <w:rFonts w:asciiTheme="minorHAnsi" w:hAnsiTheme="minorHAnsi"/>
                <w:b/>
                <w:sz w:val="22"/>
                <w:szCs w:val="22"/>
              </w:rPr>
              <w:t xml:space="preserve"> UN OU DES RELEVE(S) D’IDENTITE BANCAIRE OU POSTAL</w:t>
            </w:r>
          </w:p>
          <w:p w14:paraId="008F2F5A" w14:textId="77777777" w:rsidR="00D56CD7" w:rsidRPr="00AC492A" w:rsidRDefault="00D56CD7" w:rsidP="004B05BA">
            <w:pPr>
              <w:rPr>
                <w:rFonts w:asciiTheme="minorHAnsi" w:hAnsiTheme="minorHAnsi"/>
                <w:sz w:val="22"/>
                <w:szCs w:val="22"/>
              </w:rPr>
            </w:pPr>
          </w:p>
        </w:tc>
      </w:tr>
    </w:tbl>
    <w:p w14:paraId="654BA7E9" w14:textId="77777777" w:rsidR="00D56CD7" w:rsidRDefault="00D56CD7" w:rsidP="00D56CD7">
      <w:pPr>
        <w:spacing w:after="120"/>
        <w:jc w:val="both"/>
        <w:rPr>
          <w:rFonts w:asciiTheme="minorHAnsi" w:hAnsiTheme="minorHAnsi"/>
          <w:color w:val="000000"/>
          <w:sz w:val="22"/>
          <w:szCs w:val="22"/>
        </w:rPr>
      </w:pPr>
    </w:p>
    <w:p w14:paraId="267D638F" w14:textId="7E76B015" w:rsidR="00D56CD7" w:rsidRDefault="00D56CD7" w:rsidP="00D56CD7">
      <w:pPr>
        <w:spacing w:after="120"/>
        <w:jc w:val="both"/>
        <w:rPr>
          <w:rFonts w:asciiTheme="minorHAnsi" w:hAnsiTheme="minorHAnsi"/>
          <w:color w:val="000000"/>
          <w:sz w:val="22"/>
          <w:szCs w:val="22"/>
        </w:rPr>
      </w:pPr>
      <w:r w:rsidRPr="00AC492A">
        <w:rPr>
          <w:rFonts w:asciiTheme="minorHAnsi" w:hAnsiTheme="minorHAnsi"/>
          <w:color w:val="000000"/>
          <w:sz w:val="22"/>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F0A6B0A" w14:textId="77777777" w:rsidR="002F1C1D" w:rsidRDefault="002F1C1D">
      <w:pPr>
        <w:rPr>
          <w:rFonts w:asciiTheme="minorHAnsi" w:hAnsiTheme="minorHAnsi"/>
          <w:color w:val="000000"/>
          <w:sz w:val="22"/>
          <w:szCs w:val="22"/>
        </w:rPr>
      </w:pPr>
      <w:r>
        <w:rPr>
          <w:rFonts w:asciiTheme="minorHAnsi" w:hAnsiTheme="minorHAnsi"/>
          <w:color w:val="000000"/>
          <w:sz w:val="22"/>
          <w:szCs w:val="22"/>
        </w:rPr>
        <w:br w:type="page"/>
      </w:r>
    </w:p>
    <w:p w14:paraId="386801CE" w14:textId="3B22BF1C" w:rsidR="007A5D91" w:rsidRDefault="007A5D91" w:rsidP="00D56CD7">
      <w:pPr>
        <w:spacing w:after="120"/>
        <w:jc w:val="both"/>
        <w:rPr>
          <w:rFonts w:asciiTheme="minorHAnsi" w:hAnsiTheme="minorHAnsi"/>
          <w:color w:val="000000"/>
          <w:sz w:val="22"/>
          <w:szCs w:val="22"/>
        </w:rPr>
      </w:pPr>
      <w:r w:rsidRPr="00AC492A">
        <w:rPr>
          <w:noProof/>
          <w:sz w:val="28"/>
          <w:szCs w:val="28"/>
        </w:rPr>
        <w:lastRenderedPageBreak/>
        <w:drawing>
          <wp:anchor distT="0" distB="0" distL="114300" distR="114300" simplePos="0" relativeHeight="251766272" behindDoc="0" locked="0" layoutInCell="1" allowOverlap="1" wp14:anchorId="23C28FD6" wp14:editId="4BEACB14">
            <wp:simplePos x="0" y="0"/>
            <wp:positionH relativeFrom="column">
              <wp:posOffset>5758180</wp:posOffset>
            </wp:positionH>
            <wp:positionV relativeFrom="paragraph">
              <wp:posOffset>5715</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48">
                      <a:extLst>
                        <a:ext uri="{28A0092B-C50C-407E-A947-70E740481C1C}">
                          <a14:useLocalDpi xmlns:a14="http://schemas.microsoft.com/office/drawing/2010/main" val="0"/>
                        </a:ext>
                        <a:ext uri="{96DAC541-7B7A-43D3-8B79-37D633B846F1}">
                          <asvg:svgBlip xmlns:asvg="http://schemas.microsoft.com/office/drawing/2016/SVG/main" r:embed="rId4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9F1E11">
      <w:pPr>
        <w:pStyle w:val="Titre2"/>
      </w:pPr>
      <w:r>
        <w:t>Evolution des prix / Indexation</w:t>
      </w:r>
    </w:p>
    <w:p w14:paraId="3E55E30E" w14:textId="77777777" w:rsidR="007A5D91" w:rsidRPr="007A5D91" w:rsidRDefault="007A5D91" w:rsidP="007A5D91">
      <w:pPr>
        <w:rPr>
          <w:lang w:eastAsia="en-US"/>
        </w:rPr>
      </w:pPr>
    </w:p>
    <w:p w14:paraId="73278973" w14:textId="77777777" w:rsidR="00831071" w:rsidRPr="00831071" w:rsidRDefault="00831071" w:rsidP="00734A2D">
      <w:pPr>
        <w:ind w:right="-1"/>
        <w:jc w:val="both"/>
        <w:rPr>
          <w:rFonts w:ascii="Calibri" w:hAnsi="Calibri"/>
          <w:sz w:val="22"/>
          <w:szCs w:val="22"/>
        </w:rPr>
      </w:pPr>
    </w:p>
    <w:p w14:paraId="46C87FA8" w14:textId="77777777" w:rsidR="00CF6036" w:rsidRPr="00CF6036" w:rsidRDefault="00CF6036" w:rsidP="00CF6036">
      <w:pPr>
        <w:rPr>
          <w:rFonts w:ascii="Calibri" w:hAnsi="Calibri" w:cs="Calibri"/>
          <w:bCs/>
          <w:sz w:val="22"/>
          <w:szCs w:val="28"/>
        </w:rPr>
      </w:pPr>
      <w:r w:rsidRPr="00CF6036">
        <w:rPr>
          <w:rFonts w:ascii="Calibri" w:hAnsi="Calibri" w:cs="Calibri"/>
          <w:bCs/>
          <w:sz w:val="22"/>
          <w:szCs w:val="28"/>
        </w:rPr>
        <w:t xml:space="preserve">Les prix sont fermes pour la 1ère année d’exécution du marché. </w:t>
      </w:r>
    </w:p>
    <w:p w14:paraId="14D63D21" w14:textId="77777777" w:rsidR="00CF6036" w:rsidRPr="00CF6036" w:rsidRDefault="00CF6036" w:rsidP="00CF6036">
      <w:pPr>
        <w:rPr>
          <w:rFonts w:ascii="Calibri" w:hAnsi="Calibri" w:cs="Calibri"/>
          <w:bCs/>
          <w:sz w:val="22"/>
          <w:szCs w:val="28"/>
        </w:rPr>
      </w:pPr>
    </w:p>
    <w:p w14:paraId="79F3E072" w14:textId="77777777" w:rsidR="00CF6036" w:rsidRPr="00CF6036" w:rsidRDefault="00CF6036" w:rsidP="00CF6036">
      <w:pPr>
        <w:rPr>
          <w:rFonts w:ascii="Calibri" w:hAnsi="Calibri" w:cs="Calibri"/>
          <w:bCs/>
          <w:sz w:val="22"/>
          <w:szCs w:val="28"/>
        </w:rPr>
      </w:pPr>
      <w:r w:rsidRPr="00CF6036">
        <w:rPr>
          <w:rFonts w:ascii="Calibri" w:hAnsi="Calibri" w:cs="Calibri"/>
          <w:bCs/>
          <w:sz w:val="22"/>
          <w:szCs w:val="28"/>
        </w:rPr>
        <w:t xml:space="preserve">Les prix peuvent faire l'objet d'une révision annuelle à la date anniversaire de sa notification, selon la formule suivante : </w:t>
      </w:r>
    </w:p>
    <w:p w14:paraId="1BF65DDE" w14:textId="77777777" w:rsidR="00CF6036" w:rsidRPr="00CF6036" w:rsidRDefault="00CF6036" w:rsidP="00CF6036">
      <w:pPr>
        <w:rPr>
          <w:rFonts w:ascii="Calibri" w:hAnsi="Calibri" w:cs="Calibri"/>
          <w:bCs/>
          <w:sz w:val="22"/>
          <w:szCs w:val="28"/>
        </w:rPr>
      </w:pPr>
      <w:r w:rsidRPr="00CF6036">
        <w:rPr>
          <w:rFonts w:ascii="Calibri" w:hAnsi="Calibri" w:cs="Calibri"/>
          <w:bCs/>
          <w:sz w:val="22"/>
          <w:szCs w:val="28"/>
        </w:rPr>
        <w:t>P = Po x (0.125 + 0.875 x I / Io )</w:t>
      </w:r>
    </w:p>
    <w:p w14:paraId="557BC937" w14:textId="77777777" w:rsidR="00CF6036" w:rsidRPr="00CF6036" w:rsidRDefault="00CF6036" w:rsidP="00CF6036">
      <w:pPr>
        <w:rPr>
          <w:rFonts w:ascii="Calibri" w:hAnsi="Calibri" w:cs="Calibri"/>
          <w:bCs/>
          <w:sz w:val="22"/>
          <w:szCs w:val="28"/>
        </w:rPr>
      </w:pPr>
      <w:r w:rsidRPr="00CF6036">
        <w:rPr>
          <w:rFonts w:ascii="Calibri" w:hAnsi="Calibri" w:cs="Calibri"/>
          <w:bCs/>
          <w:sz w:val="22"/>
          <w:szCs w:val="28"/>
        </w:rPr>
        <w:t>Dans laquelle :</w:t>
      </w:r>
    </w:p>
    <w:p w14:paraId="08E32C55" w14:textId="2CC823EA" w:rsidR="00CF6036" w:rsidRPr="00CF6036" w:rsidRDefault="00CF6036" w:rsidP="00CF6036">
      <w:pPr>
        <w:rPr>
          <w:rFonts w:ascii="Calibri" w:hAnsi="Calibri" w:cs="Calibri"/>
          <w:bCs/>
          <w:sz w:val="22"/>
          <w:szCs w:val="28"/>
        </w:rPr>
      </w:pPr>
      <w:r w:rsidRPr="00CF6036">
        <w:rPr>
          <w:rFonts w:ascii="Calibri" w:hAnsi="Calibri" w:cs="Calibri"/>
          <w:bCs/>
          <w:sz w:val="22"/>
          <w:szCs w:val="28"/>
        </w:rPr>
        <w:t xml:space="preserve">P= prix </w:t>
      </w:r>
      <w:r w:rsidR="002F1C1D">
        <w:rPr>
          <w:rFonts w:ascii="Calibri" w:hAnsi="Calibri" w:cs="Calibri"/>
          <w:bCs/>
          <w:sz w:val="22"/>
          <w:szCs w:val="28"/>
        </w:rPr>
        <w:t xml:space="preserve">HT </w:t>
      </w:r>
      <w:r w:rsidRPr="00CF6036">
        <w:rPr>
          <w:rFonts w:ascii="Calibri" w:hAnsi="Calibri" w:cs="Calibri"/>
          <w:bCs/>
          <w:sz w:val="22"/>
          <w:szCs w:val="28"/>
        </w:rPr>
        <w:t>révisé ;</w:t>
      </w:r>
    </w:p>
    <w:p w14:paraId="0E287B32" w14:textId="634D875A" w:rsidR="00CF6036" w:rsidRPr="00CF6036" w:rsidRDefault="00CF6036" w:rsidP="00CF6036">
      <w:pPr>
        <w:rPr>
          <w:rFonts w:ascii="Calibri" w:hAnsi="Calibri" w:cs="Calibri"/>
          <w:bCs/>
          <w:sz w:val="22"/>
          <w:szCs w:val="28"/>
        </w:rPr>
      </w:pPr>
      <w:r w:rsidRPr="00CF6036">
        <w:rPr>
          <w:rFonts w:ascii="Calibri" w:hAnsi="Calibri" w:cs="Calibri"/>
          <w:bCs/>
          <w:sz w:val="22"/>
          <w:szCs w:val="28"/>
        </w:rPr>
        <w:t>Po=prix initial</w:t>
      </w:r>
      <w:r w:rsidR="002F1C1D">
        <w:rPr>
          <w:rFonts w:ascii="Calibri" w:hAnsi="Calibri" w:cs="Calibri"/>
          <w:bCs/>
          <w:sz w:val="22"/>
          <w:szCs w:val="28"/>
        </w:rPr>
        <w:t xml:space="preserve"> HT</w:t>
      </w:r>
      <w:r w:rsidRPr="00CF6036">
        <w:rPr>
          <w:rFonts w:ascii="Calibri" w:hAnsi="Calibri" w:cs="Calibri"/>
          <w:bCs/>
          <w:sz w:val="22"/>
          <w:szCs w:val="28"/>
        </w:rPr>
        <w:t xml:space="preserve"> contractualisé ; </w:t>
      </w:r>
    </w:p>
    <w:p w14:paraId="420AD720" w14:textId="04C37BD2" w:rsidR="00CF6036" w:rsidRPr="00CF6036" w:rsidRDefault="00CF6036" w:rsidP="00CF6036">
      <w:pPr>
        <w:rPr>
          <w:rFonts w:ascii="Calibri" w:hAnsi="Calibri" w:cs="Calibri"/>
          <w:bCs/>
          <w:sz w:val="22"/>
          <w:szCs w:val="28"/>
        </w:rPr>
      </w:pPr>
      <w:r w:rsidRPr="00CF6036">
        <w:rPr>
          <w:rFonts w:ascii="Calibri" w:hAnsi="Calibri" w:cs="Calibri"/>
          <w:bCs/>
          <w:sz w:val="22"/>
          <w:szCs w:val="28"/>
        </w:rPr>
        <w:t>I=dernier indice des prix à la consommation IPC 001763932 « boissons non alcoolisées » connu au cours du mois précédant la révision des prix ;</w:t>
      </w:r>
    </w:p>
    <w:p w14:paraId="34EBB5AD" w14:textId="254C7FB9" w:rsidR="00CF6036" w:rsidRPr="00CF6036" w:rsidRDefault="00CF6036" w:rsidP="00CF6036">
      <w:pPr>
        <w:rPr>
          <w:rFonts w:ascii="Calibri" w:hAnsi="Calibri" w:cs="Calibri"/>
          <w:bCs/>
          <w:sz w:val="22"/>
          <w:szCs w:val="28"/>
        </w:rPr>
      </w:pPr>
      <w:r w:rsidRPr="00CF6036">
        <w:rPr>
          <w:rFonts w:ascii="Calibri" w:hAnsi="Calibri" w:cs="Calibri"/>
          <w:bCs/>
          <w:sz w:val="22"/>
          <w:szCs w:val="28"/>
        </w:rPr>
        <w:t>Io=indice des prix à la consommation IPC 001763932 « boissons non alcoolisées »</w:t>
      </w:r>
      <w:r>
        <w:rPr>
          <w:rFonts w:ascii="Calibri" w:hAnsi="Calibri" w:cs="Calibri"/>
          <w:bCs/>
          <w:sz w:val="22"/>
          <w:szCs w:val="28"/>
        </w:rPr>
        <w:t xml:space="preserve">, </w:t>
      </w:r>
      <w:r w:rsidR="00500ECF">
        <w:rPr>
          <w:rFonts w:ascii="Calibri" w:hAnsi="Calibri" w:cs="Calibri"/>
          <w:bCs/>
          <w:sz w:val="22"/>
          <w:szCs w:val="28"/>
        </w:rPr>
        <w:t>du mois de remise des offres (janvier 2026)</w:t>
      </w:r>
    </w:p>
    <w:p w14:paraId="51A57986" w14:textId="77777777" w:rsidR="00CF6036" w:rsidRPr="00CF6036" w:rsidRDefault="00CF6036" w:rsidP="00CF6036">
      <w:pPr>
        <w:rPr>
          <w:rFonts w:ascii="Calibri" w:hAnsi="Calibri" w:cs="Calibri"/>
          <w:bCs/>
          <w:sz w:val="22"/>
          <w:szCs w:val="28"/>
        </w:rPr>
      </w:pPr>
    </w:p>
    <w:p w14:paraId="5433F50D" w14:textId="06790BEF" w:rsidR="00CF6036" w:rsidRPr="00CF6036" w:rsidRDefault="00CF6036" w:rsidP="00CF6036">
      <w:pPr>
        <w:rPr>
          <w:rFonts w:ascii="Calibri" w:hAnsi="Calibri" w:cs="Calibri"/>
          <w:bCs/>
          <w:sz w:val="22"/>
          <w:szCs w:val="28"/>
        </w:rPr>
      </w:pPr>
      <w:r>
        <w:rPr>
          <w:rFonts w:ascii="Calibri" w:hAnsi="Calibri" w:cs="Calibri"/>
          <w:bCs/>
          <w:sz w:val="22"/>
          <w:szCs w:val="28"/>
        </w:rPr>
        <w:t>Deux</w:t>
      </w:r>
      <w:r w:rsidRPr="00CF6036">
        <w:rPr>
          <w:rFonts w:ascii="Calibri" w:hAnsi="Calibri" w:cs="Calibri"/>
          <w:bCs/>
          <w:sz w:val="22"/>
          <w:szCs w:val="28"/>
        </w:rPr>
        <w:t xml:space="preserve"> mois minimum avant la date anniversaire de la notification du marché, le titulaire présentera </w:t>
      </w:r>
      <w:r>
        <w:rPr>
          <w:rFonts w:ascii="Calibri" w:hAnsi="Calibri" w:cs="Calibri"/>
          <w:bCs/>
          <w:sz w:val="22"/>
          <w:szCs w:val="28"/>
        </w:rPr>
        <w:t>à l’acheteur</w:t>
      </w:r>
      <w:r w:rsidRPr="00CF6036">
        <w:rPr>
          <w:rFonts w:ascii="Calibri" w:hAnsi="Calibri" w:cs="Calibri"/>
          <w:bCs/>
          <w:sz w:val="22"/>
          <w:szCs w:val="28"/>
        </w:rPr>
        <w:t xml:space="preserve"> une proposition de révision de ses prix, sous la forme d’un nouveau catalogue.</w:t>
      </w:r>
    </w:p>
    <w:p w14:paraId="684CD8B9" w14:textId="77777777" w:rsidR="00CF6036" w:rsidRPr="00CF6036" w:rsidRDefault="00CF6036" w:rsidP="00CF6036">
      <w:pPr>
        <w:rPr>
          <w:rFonts w:ascii="Calibri" w:hAnsi="Calibri" w:cs="Calibri"/>
          <w:bCs/>
          <w:sz w:val="22"/>
          <w:szCs w:val="28"/>
        </w:rPr>
      </w:pPr>
    </w:p>
    <w:p w14:paraId="67232BB6" w14:textId="77777777" w:rsidR="00CF6036" w:rsidRPr="00CF6036" w:rsidRDefault="00CF6036" w:rsidP="00CF6036">
      <w:pPr>
        <w:rPr>
          <w:rFonts w:ascii="Calibri" w:hAnsi="Calibri" w:cs="Calibri"/>
          <w:bCs/>
          <w:sz w:val="22"/>
          <w:szCs w:val="28"/>
        </w:rPr>
      </w:pPr>
      <w:r w:rsidRPr="00CF6036">
        <w:rPr>
          <w:rFonts w:ascii="Calibri" w:hAnsi="Calibri" w:cs="Calibri"/>
          <w:bCs/>
          <w:sz w:val="22"/>
          <w:szCs w:val="28"/>
        </w:rPr>
        <w:t>L’ajustement s’opère en baisse comme en hausse.</w:t>
      </w:r>
    </w:p>
    <w:p w14:paraId="21D45905" w14:textId="77777777" w:rsidR="00831071" w:rsidRDefault="00831071" w:rsidP="00831071">
      <w:pPr>
        <w:rPr>
          <w:rFonts w:asciiTheme="minorHAnsi" w:hAnsiTheme="minorHAnsi"/>
          <w:sz w:val="22"/>
          <w:szCs w:val="22"/>
        </w:rPr>
      </w:pPr>
    </w:p>
    <w:p w14:paraId="4B148A07" w14:textId="34072EBA" w:rsidR="002F1C1D" w:rsidRDefault="002F1C1D" w:rsidP="00831071">
      <w:pPr>
        <w:rPr>
          <w:rFonts w:asciiTheme="minorHAnsi" w:hAnsiTheme="minorHAnsi"/>
          <w:sz w:val="22"/>
          <w:szCs w:val="22"/>
        </w:rPr>
      </w:pPr>
      <w:r>
        <w:rPr>
          <w:rFonts w:asciiTheme="minorHAnsi" w:hAnsiTheme="minorHAnsi"/>
          <w:sz w:val="22"/>
          <w:szCs w:val="22"/>
        </w:rPr>
        <w:t>Les évolutions de taxes en cours de marché sont naturellement répercutées sur les prix TTC sans préavis.</w:t>
      </w:r>
    </w:p>
    <w:p w14:paraId="6594CE6F" w14:textId="08965ED9" w:rsidR="0057159F" w:rsidRPr="00AC492A" w:rsidRDefault="0057159F" w:rsidP="007A5D91">
      <w:pPr>
        <w:ind w:left="-142"/>
        <w:rPr>
          <w:rFonts w:asciiTheme="minorHAnsi" w:hAnsiTheme="minorHAnsi"/>
          <w:sz w:val="22"/>
          <w:szCs w:val="22"/>
        </w:rPr>
      </w:pPr>
      <w:r w:rsidRPr="00AC492A">
        <w:rPr>
          <w:noProof/>
          <w:sz w:val="28"/>
          <w:szCs w:val="28"/>
        </w:rPr>
        <w:drawing>
          <wp:anchor distT="0" distB="0" distL="114300" distR="114300" simplePos="0" relativeHeight="251768320" behindDoc="0" locked="0" layoutInCell="1" allowOverlap="1" wp14:anchorId="2688942D" wp14:editId="25B7A46E">
            <wp:simplePos x="0" y="0"/>
            <wp:positionH relativeFrom="column">
              <wp:posOffset>4824730</wp:posOffset>
            </wp:positionH>
            <wp:positionV relativeFrom="paragraph">
              <wp:posOffset>93980</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7A5D91">
      <w:pPr>
        <w:pStyle w:val="Titre1"/>
        <w:ind w:left="0"/>
        <w:rPr>
          <w:sz w:val="28"/>
          <w:szCs w:val="28"/>
        </w:rPr>
      </w:pPr>
      <w:bookmarkStart w:id="15" w:name="_Toc191540577"/>
      <w:r w:rsidRPr="00AC492A">
        <w:rPr>
          <w:sz w:val="28"/>
          <w:szCs w:val="28"/>
        </w:rPr>
        <w:t>MODALITES DE PAIEMENT</w:t>
      </w:r>
      <w:bookmarkEnd w:id="15"/>
    </w:p>
    <w:p w14:paraId="43824D63" w14:textId="50B6AD82" w:rsidR="007A5D91" w:rsidRPr="00AC492A" w:rsidRDefault="007A5D91" w:rsidP="007A5D91">
      <w:pPr>
        <w:tabs>
          <w:tab w:val="left" w:pos="3450"/>
        </w:tabs>
        <w:jc w:val="both"/>
        <w:rPr>
          <w:rFonts w:asciiTheme="minorHAnsi" w:hAnsiTheme="minorHAnsi" w:cstheme="minorHAnsi"/>
          <w:sz w:val="22"/>
          <w:szCs w:val="22"/>
        </w:rPr>
      </w:pPr>
      <w:r>
        <w:rPr>
          <w:rFonts w:asciiTheme="minorHAnsi" w:hAnsiTheme="minorHAnsi" w:cstheme="minorHAnsi"/>
          <w:sz w:val="22"/>
          <w:szCs w:val="22"/>
        </w:rPr>
        <w:tab/>
      </w:r>
    </w:p>
    <w:p w14:paraId="78DF94B8" w14:textId="77777777" w:rsidR="007A5D91" w:rsidRPr="00AC492A" w:rsidRDefault="007A5D91" w:rsidP="009F1E11">
      <w:pPr>
        <w:pStyle w:val="Titre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1DFE6B16" w:rsidR="007A5D91" w:rsidRPr="00AC492A" w:rsidRDefault="007A5D91" w:rsidP="007A5D91">
      <w:pPr>
        <w:rPr>
          <w:rFonts w:asciiTheme="minorHAnsi" w:hAnsiTheme="minorHAnsi" w:cstheme="minorHAnsi"/>
          <w:sz w:val="22"/>
          <w:szCs w:val="22"/>
        </w:rPr>
      </w:pPr>
      <w:r w:rsidRPr="00AC492A">
        <w:rPr>
          <w:rFonts w:asciiTheme="minorHAnsi" w:hAnsiTheme="minorHAnsi" w:cstheme="minorHAnsi"/>
          <w:sz w:val="22"/>
          <w:szCs w:val="22"/>
        </w:rPr>
        <w:t>Les demandes de paiement seront présentées selon les conditions prévues à l'article 1</w:t>
      </w:r>
      <w:r w:rsidR="00A4449D">
        <w:rPr>
          <w:rFonts w:asciiTheme="minorHAnsi" w:hAnsiTheme="minorHAnsi" w:cstheme="minorHAnsi"/>
          <w:sz w:val="22"/>
          <w:szCs w:val="22"/>
        </w:rPr>
        <w:t>1.3</w:t>
      </w:r>
      <w:r w:rsidRPr="00AC492A">
        <w:rPr>
          <w:rFonts w:asciiTheme="minorHAnsi" w:hAnsiTheme="minorHAnsi" w:cstheme="minorHAnsi"/>
          <w:sz w:val="22"/>
          <w:szCs w:val="22"/>
        </w:rPr>
        <w:t xml:space="preserve"> du CCAG </w:t>
      </w:r>
      <w:r w:rsidR="0057159F">
        <w:rPr>
          <w:rFonts w:asciiTheme="minorHAnsi" w:hAnsiTheme="minorHAnsi" w:cstheme="minorHAnsi"/>
          <w:sz w:val="22"/>
          <w:szCs w:val="22"/>
        </w:rPr>
        <w:t>FCS</w:t>
      </w:r>
      <w:r w:rsidR="00A4449D">
        <w:rPr>
          <w:rFonts w:asciiTheme="minorHAnsi" w:hAnsiTheme="minorHAnsi" w:cstheme="minorHAnsi"/>
          <w:sz w:val="22"/>
          <w:szCs w:val="22"/>
        </w:rPr>
        <w:t xml:space="preserve"> </w:t>
      </w:r>
      <w:r w:rsidRPr="00AC492A">
        <w:rPr>
          <w:rFonts w:asciiTheme="minorHAnsi" w:hAnsiTheme="minorHAnsi" w:cstheme="minorHAnsi"/>
          <w:sz w:val="22"/>
          <w:szCs w:val="22"/>
        </w:rPr>
        <w:t>et seront établies en un original portant, outre les mentions légales, les indications suivantes :</w:t>
      </w:r>
    </w:p>
    <w:p w14:paraId="4458410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r w:rsidRPr="00AC492A">
        <w:rPr>
          <w:rFonts w:asciiTheme="minorHAnsi" w:hAnsiTheme="minorHAnsi" w:cstheme="minorHAnsi"/>
          <w:sz w:val="22"/>
          <w:szCs w:val="22"/>
        </w:rPr>
        <w:t xml:space="preserve">le nom ou la raison sociale du créancier ; </w:t>
      </w:r>
    </w:p>
    <w:p w14:paraId="08C35DC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r w:rsidRPr="00AC492A">
        <w:rPr>
          <w:rFonts w:asciiTheme="minorHAnsi" w:hAnsiTheme="minorHAnsi" w:cstheme="minorHAnsi"/>
          <w:sz w:val="22"/>
          <w:szCs w:val="22"/>
        </w:rPr>
        <w:t>le cas échéant, le numéro de SIRET ;</w:t>
      </w:r>
    </w:p>
    <w:p w14:paraId="49F11932"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r w:rsidRPr="00AC492A">
        <w:rPr>
          <w:rFonts w:asciiTheme="minorHAnsi" w:hAnsiTheme="minorHAnsi" w:cstheme="minorHAnsi"/>
          <w:sz w:val="22"/>
          <w:szCs w:val="22"/>
        </w:rPr>
        <w:t>le numéro du marché ;</w:t>
      </w:r>
    </w:p>
    <w:p w14:paraId="416069B5"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r w:rsidRPr="00AC492A">
        <w:rPr>
          <w:rFonts w:asciiTheme="minorHAnsi" w:hAnsiTheme="minorHAnsi" w:cstheme="minorHAnsi"/>
          <w:sz w:val="22"/>
          <w:szCs w:val="22"/>
        </w:rPr>
        <w:t>le montant des prestations admises, établi conformément à la décomposition des prix forfaitaires, hors TVA et, le cas échéant, diminué des réfactions ;</w:t>
      </w:r>
    </w:p>
    <w:p w14:paraId="2AC416BA"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r w:rsidRPr="00AC492A">
        <w:rPr>
          <w:rFonts w:asciiTheme="minorHAnsi" w:hAnsiTheme="minorHAnsi" w:cstheme="minorHAnsi"/>
          <w:sz w:val="22"/>
          <w:szCs w:val="22"/>
        </w:rPr>
        <w:t>le montant total TTC des prestations livrées ou exécutées (incluant, le cas échéant le montant de la TVA des prestations exécutés par le ou les sous-traitants) ;</w:t>
      </w:r>
    </w:p>
    <w:p w14:paraId="3FA8AC78"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r w:rsidRPr="00AC492A">
        <w:rPr>
          <w:rFonts w:asciiTheme="minorHAnsi" w:hAnsiTheme="minorHAnsi" w:cstheme="minorHAnsi"/>
          <w:sz w:val="22"/>
          <w:szCs w:val="22"/>
        </w:rPr>
        <w:t>la date de facturation ;</w:t>
      </w:r>
    </w:p>
    <w:p w14:paraId="44ED5BB3"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r w:rsidRPr="00AC492A">
        <w:rPr>
          <w:rFonts w:asciiTheme="minorHAnsi" w:hAnsiTheme="minorHAnsi" w:cstheme="minorHAnsi"/>
          <w:sz w:val="22"/>
          <w:szCs w:val="22"/>
        </w:rPr>
        <w:t>lorsqu'un paiement est prévu à l'issue de certaines étapes de l'exécution du marché, le montant correspondant à la période en cause ;</w:t>
      </w:r>
    </w:p>
    <w:p w14:paraId="60E3AF47" w14:textId="6A3E1C47" w:rsidR="007A5D91" w:rsidRPr="00AC492A" w:rsidRDefault="007A5D91" w:rsidP="00AD119E">
      <w:pPr>
        <w:pStyle w:val="Paragraphedeliste"/>
        <w:numPr>
          <w:ilvl w:val="0"/>
          <w:numId w:val="10"/>
        </w:numPr>
        <w:jc w:val="both"/>
        <w:rPr>
          <w:rFonts w:asciiTheme="minorHAnsi" w:hAnsiTheme="minorHAnsi" w:cstheme="minorHAnsi"/>
          <w:sz w:val="22"/>
          <w:szCs w:val="22"/>
        </w:rPr>
      </w:pPr>
      <w:r w:rsidRPr="00AC492A">
        <w:rPr>
          <w:rFonts w:asciiTheme="minorHAnsi" w:hAnsiTheme="minorHAnsi" w:cstheme="minorHAnsi"/>
          <w:sz w:val="22"/>
          <w:szCs w:val="22"/>
        </w:rPr>
        <w:t>le détail des calculs, avec justifications à l'appui, de l'application des coefficients de révision des prix ;</w:t>
      </w:r>
    </w:p>
    <w:p w14:paraId="19C81B0D"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r w:rsidRPr="00AC492A">
        <w:rPr>
          <w:rFonts w:asciiTheme="minorHAnsi" w:hAnsiTheme="minorHAnsi" w:cstheme="minorHAnsi"/>
          <w:sz w:val="22"/>
          <w:szCs w:val="22"/>
        </w:rPr>
        <w:t>en cas de groupement conjoint, pour chaque membre du groupement, le montant des prestations effectuées par celui-ci ;</w:t>
      </w:r>
    </w:p>
    <w:p w14:paraId="2CC2768C"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r w:rsidRPr="00AC492A">
        <w:rPr>
          <w:rFonts w:asciiTheme="minorHAnsi" w:hAnsiTheme="minorHAnsi" w:cstheme="minorHAnsi"/>
          <w:sz w:val="22"/>
          <w:szCs w:val="22"/>
        </w:rPr>
        <w:t>en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r w:rsidRPr="00AC492A">
        <w:rPr>
          <w:rFonts w:asciiTheme="minorHAnsi" w:hAnsiTheme="minorHAnsi" w:cstheme="minorHAnsi"/>
          <w:sz w:val="22"/>
          <w:szCs w:val="22"/>
        </w:rPr>
        <w:t xml:space="preserve">le cas échéant, les indemnités, primes et retenues autres que la retenue de garantie, établies conformément aux stipulations du marché. </w:t>
      </w:r>
      <w:bookmarkStart w:id="16" w:name="_Toc462319259"/>
      <w:bookmarkStart w:id="17" w:name="_Toc479695074"/>
      <w:bookmarkStart w:id="18" w:name="_Toc31724166"/>
    </w:p>
    <w:p w14:paraId="3C09AAF3" w14:textId="77777777" w:rsidR="007A5D91" w:rsidRDefault="007A5D91" w:rsidP="007A5D91">
      <w:pPr>
        <w:pStyle w:val="Paragraphedeliste"/>
        <w:rPr>
          <w:rFonts w:asciiTheme="minorHAnsi" w:hAnsiTheme="minorHAnsi" w:cstheme="minorHAnsi"/>
          <w:sz w:val="22"/>
          <w:szCs w:val="22"/>
        </w:rPr>
      </w:pPr>
    </w:p>
    <w:p w14:paraId="3CAE6302" w14:textId="77777777" w:rsidR="009D319C" w:rsidRDefault="009D319C" w:rsidP="007A5D91">
      <w:pPr>
        <w:pStyle w:val="Paragraphedeliste"/>
        <w:rPr>
          <w:rFonts w:asciiTheme="minorHAnsi" w:hAnsiTheme="minorHAnsi" w:cstheme="minorHAnsi"/>
          <w:sz w:val="22"/>
          <w:szCs w:val="22"/>
        </w:rPr>
      </w:pPr>
    </w:p>
    <w:p w14:paraId="07EDE33C" w14:textId="77777777" w:rsidR="0057159F" w:rsidRPr="00AC492A" w:rsidRDefault="0057159F" w:rsidP="007A5D91">
      <w:pPr>
        <w:pStyle w:val="Paragraphedeliste"/>
        <w:rPr>
          <w:rFonts w:asciiTheme="minorHAnsi" w:hAnsiTheme="minorHAnsi" w:cstheme="minorHAnsi"/>
          <w:sz w:val="22"/>
          <w:szCs w:val="22"/>
        </w:rPr>
      </w:pPr>
    </w:p>
    <w:p w14:paraId="59F0013F" w14:textId="77777777" w:rsidR="007A5D91" w:rsidRPr="00AC492A" w:rsidRDefault="007A5D91" w:rsidP="009F1E11">
      <w:pPr>
        <w:pStyle w:val="Titre2"/>
      </w:pPr>
      <w:r w:rsidRPr="00AC492A">
        <w:lastRenderedPageBreak/>
        <w:t>Modalités de facturation</w:t>
      </w:r>
    </w:p>
    <w:p w14:paraId="676CA6F9" w14:textId="77777777" w:rsidR="007A5D91" w:rsidRPr="00AC492A" w:rsidRDefault="007A5D91" w:rsidP="007A5D91">
      <w:pPr>
        <w:rPr>
          <w:sz w:val="28"/>
          <w:szCs w:val="28"/>
          <w:lang w:eastAsia="en-US"/>
        </w:rPr>
      </w:pPr>
    </w:p>
    <w:p w14:paraId="35F96798" w14:textId="71D26B5E" w:rsidR="004832F8" w:rsidRPr="004832F8" w:rsidRDefault="004832F8" w:rsidP="004832F8">
      <w:pPr>
        <w:spacing w:after="120"/>
        <w:jc w:val="both"/>
        <w:rPr>
          <w:rFonts w:asciiTheme="minorHAnsi" w:hAnsiTheme="minorHAnsi"/>
          <w:sz w:val="22"/>
          <w:szCs w:val="22"/>
        </w:rPr>
      </w:pPr>
      <w:r w:rsidRPr="004832F8">
        <w:rPr>
          <w:rFonts w:asciiTheme="minorHAnsi" w:hAnsiTheme="minorHAnsi"/>
          <w:sz w:val="22"/>
          <w:szCs w:val="22"/>
        </w:rPr>
        <w:t xml:space="preserve">Les paiements sont effectués selon les règles de la comptabilité publique, </w:t>
      </w:r>
      <w:bookmarkStart w:id="19" w:name="_Hlk187739682"/>
      <w:r w:rsidRPr="004832F8">
        <w:rPr>
          <w:rFonts w:asciiTheme="minorHAnsi" w:hAnsiTheme="minorHAnsi"/>
          <w:sz w:val="22"/>
          <w:szCs w:val="22"/>
        </w:rPr>
        <w:t xml:space="preserve">sur présentation d’une </w:t>
      </w:r>
      <w:r w:rsidR="00072E1A">
        <w:rPr>
          <w:rFonts w:asciiTheme="minorHAnsi" w:hAnsiTheme="minorHAnsi"/>
          <w:sz w:val="22"/>
          <w:szCs w:val="22"/>
        </w:rPr>
        <w:t xml:space="preserve">facture </w:t>
      </w:r>
      <w:r w:rsidRPr="004832F8">
        <w:rPr>
          <w:rFonts w:asciiTheme="minorHAnsi" w:hAnsiTheme="minorHAnsi"/>
          <w:sz w:val="22"/>
          <w:szCs w:val="22"/>
        </w:rPr>
        <w:t xml:space="preserve">déposée sur la plateforme CHORUS </w:t>
      </w:r>
      <w:bookmarkEnd w:id="19"/>
      <w:r w:rsidRPr="004832F8">
        <w:rPr>
          <w:rFonts w:asciiTheme="minorHAnsi" w:hAnsiTheme="minorHAnsi"/>
          <w:sz w:val="22"/>
          <w:szCs w:val="22"/>
        </w:rPr>
        <w:t xml:space="preserve">de </w:t>
      </w:r>
      <w:r w:rsidR="00734A2D">
        <w:rPr>
          <w:rFonts w:asciiTheme="minorHAnsi" w:hAnsiTheme="minorHAnsi"/>
          <w:sz w:val="22"/>
          <w:szCs w:val="22"/>
        </w:rPr>
        <w:t xml:space="preserve">la </w:t>
      </w:r>
      <w:r w:rsidRPr="004832F8">
        <w:rPr>
          <w:rFonts w:asciiTheme="minorHAnsi" w:hAnsiTheme="minorHAnsi"/>
          <w:sz w:val="22"/>
          <w:szCs w:val="22"/>
        </w:rPr>
        <w:t>CCI Rouen Métropole</w:t>
      </w:r>
      <w:r w:rsidR="00734A2D">
        <w:rPr>
          <w:rFonts w:asciiTheme="minorHAnsi" w:hAnsiTheme="minorHAnsi"/>
          <w:sz w:val="22"/>
          <w:szCs w:val="22"/>
        </w:rPr>
        <w:t xml:space="preserve"> (</w:t>
      </w:r>
      <w:r w:rsidR="00734A2D" w:rsidRPr="004832F8">
        <w:rPr>
          <w:rFonts w:asciiTheme="minorHAnsi" w:hAnsiTheme="minorHAnsi"/>
          <w:sz w:val="22"/>
          <w:szCs w:val="22"/>
        </w:rPr>
        <w:t>130 021 751 00131</w:t>
      </w:r>
      <w:r>
        <w:rPr>
          <w:rFonts w:asciiTheme="minorHAnsi" w:hAnsiTheme="minorHAnsi"/>
          <w:sz w:val="22"/>
          <w:szCs w:val="22"/>
        </w:rPr>
        <w:t>).</w:t>
      </w:r>
    </w:p>
    <w:p w14:paraId="38FE6D02" w14:textId="3ABB26A9" w:rsidR="007A5D91" w:rsidRDefault="007A5D91" w:rsidP="007A5D91">
      <w:pPr>
        <w:spacing w:after="120"/>
        <w:jc w:val="both"/>
        <w:rPr>
          <w:rFonts w:asciiTheme="minorHAnsi" w:hAnsiTheme="minorHAnsi"/>
          <w:color w:val="000000" w:themeColor="text1"/>
          <w:sz w:val="22"/>
          <w:szCs w:val="22"/>
        </w:rPr>
      </w:pPr>
      <w:r w:rsidRPr="00AC492A">
        <w:rPr>
          <w:rFonts w:asciiTheme="minorHAnsi" w:hAnsiTheme="minorHAnsi"/>
          <w:sz w:val="22"/>
          <w:szCs w:val="22"/>
        </w:rPr>
        <w:t>Les factures sont établies</w:t>
      </w:r>
      <w:r w:rsidR="00CB220C">
        <w:rPr>
          <w:rFonts w:asciiTheme="minorHAnsi" w:hAnsiTheme="minorHAnsi"/>
          <w:sz w:val="22"/>
          <w:szCs w:val="22"/>
        </w:rPr>
        <w:t xml:space="preserve"> mensuellement</w:t>
      </w:r>
      <w:r w:rsidRPr="00AC492A">
        <w:rPr>
          <w:rFonts w:asciiTheme="minorHAnsi" w:hAnsiTheme="minorHAnsi"/>
          <w:sz w:val="22"/>
          <w:szCs w:val="22"/>
        </w:rPr>
        <w:t xml:space="preserve"> </w:t>
      </w:r>
      <w:r w:rsidR="00ED5722">
        <w:rPr>
          <w:rFonts w:asciiTheme="minorHAnsi" w:hAnsiTheme="minorHAnsi"/>
          <w:color w:val="000000" w:themeColor="text1"/>
          <w:sz w:val="22"/>
          <w:szCs w:val="22"/>
        </w:rPr>
        <w:t>au bordereau des prix unitaires</w:t>
      </w:r>
      <w:r w:rsidR="00734A2D">
        <w:rPr>
          <w:rFonts w:asciiTheme="minorHAnsi" w:hAnsiTheme="minorHAnsi"/>
          <w:color w:val="000000" w:themeColor="text1"/>
          <w:sz w:val="22"/>
          <w:szCs w:val="22"/>
        </w:rPr>
        <w:t xml:space="preserve"> ou aux prix catalogues avec application des remises catalogues consenties</w:t>
      </w:r>
      <w:r w:rsidR="00ED5722">
        <w:rPr>
          <w:rFonts w:asciiTheme="minorHAnsi" w:hAnsiTheme="minorHAnsi"/>
          <w:color w:val="000000" w:themeColor="text1"/>
          <w:sz w:val="22"/>
          <w:szCs w:val="22"/>
        </w:rPr>
        <w:t>.</w:t>
      </w:r>
    </w:p>
    <w:p w14:paraId="13A8B035" w14:textId="788EC608"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Après </w:t>
      </w:r>
      <w:r w:rsidR="000C266B">
        <w:rPr>
          <w:rFonts w:asciiTheme="minorHAnsi" w:hAnsiTheme="minorHAnsi"/>
          <w:sz w:val="22"/>
          <w:szCs w:val="22"/>
        </w:rPr>
        <w:t>modalités énoncées à l’art. 1</w:t>
      </w:r>
      <w:r w:rsidR="00A4449D">
        <w:rPr>
          <w:rFonts w:asciiTheme="minorHAnsi" w:hAnsiTheme="minorHAnsi"/>
          <w:sz w:val="22"/>
          <w:szCs w:val="22"/>
        </w:rPr>
        <w:t>1.6</w:t>
      </w:r>
      <w:r w:rsidR="000C266B">
        <w:rPr>
          <w:rFonts w:asciiTheme="minorHAnsi" w:hAnsiTheme="minorHAnsi"/>
          <w:sz w:val="22"/>
          <w:szCs w:val="22"/>
        </w:rPr>
        <w:t xml:space="preserve"> du CCAG-</w:t>
      </w:r>
      <w:r w:rsidR="0057159F">
        <w:rPr>
          <w:rFonts w:asciiTheme="minorHAnsi" w:hAnsiTheme="minorHAnsi"/>
          <w:sz w:val="22"/>
          <w:szCs w:val="22"/>
        </w:rPr>
        <w:t>FCS</w:t>
      </w:r>
      <w:r w:rsidRPr="00AC492A">
        <w:rPr>
          <w:rFonts w:asciiTheme="minorHAnsi" w:hAnsiTheme="minorHAnsi"/>
          <w:sz w:val="22"/>
          <w:szCs w:val="22"/>
        </w:rPr>
        <w:t>, l’acheteur se libère des sommes dues par virement sur le(s) compte(s) du titulaire défini au présent AE/CCP.</w:t>
      </w:r>
    </w:p>
    <w:p w14:paraId="497CA9DC" w14:textId="55E1F79B"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Les retenues dont le titulaire serait redevable au titre des pénalités prévues </w:t>
      </w:r>
      <w:hyperlink w:anchor="_PENALITES" w:history="1">
        <w:r w:rsidRPr="00AC492A">
          <w:rPr>
            <w:rStyle w:val="Lienhypertexte"/>
            <w:rFonts w:asciiTheme="minorHAnsi" w:hAnsiTheme="minorHAnsi"/>
            <w:sz w:val="22"/>
            <w:szCs w:val="22"/>
          </w:rPr>
          <w:t xml:space="preserve">à l’article </w:t>
        </w:r>
        <w:r w:rsidR="0057159F">
          <w:rPr>
            <w:rStyle w:val="Lienhypertexte"/>
            <w:rFonts w:asciiTheme="minorHAnsi" w:hAnsiTheme="minorHAnsi"/>
            <w:sz w:val="22"/>
            <w:szCs w:val="22"/>
          </w:rPr>
          <w:t>7</w:t>
        </w:r>
        <w:r w:rsidRPr="00AC492A">
          <w:rPr>
            <w:rStyle w:val="Lienhypertexte"/>
            <w:rFonts w:asciiTheme="minorHAnsi" w:hAnsiTheme="minorHAnsi"/>
            <w:sz w:val="22"/>
            <w:szCs w:val="22"/>
          </w:rPr>
          <w:t xml:space="preserve"> du présent AE/CCP</w:t>
        </w:r>
      </w:hyperlink>
      <w:r w:rsidRPr="00AC492A">
        <w:rPr>
          <w:rFonts w:asciiTheme="minorHAnsi" w:hAnsiTheme="minorHAnsi"/>
          <w:sz w:val="22"/>
          <w:szCs w:val="22"/>
        </w:rPr>
        <w:t xml:space="preserve"> seront déduites du montant TTC de la facture ou feront l’objet d’un ordre de reversement.</w:t>
      </w:r>
    </w:p>
    <w:p w14:paraId="4E8D3723" w14:textId="77777777" w:rsidR="007A5D91" w:rsidRPr="00AC492A" w:rsidRDefault="007A5D91" w:rsidP="007A5D91">
      <w:pPr>
        <w:rPr>
          <w:sz w:val="28"/>
          <w:szCs w:val="28"/>
        </w:rPr>
      </w:pPr>
    </w:p>
    <w:p w14:paraId="1A8907DE" w14:textId="77777777" w:rsidR="007A5D91" w:rsidRPr="00AC492A" w:rsidRDefault="007A5D91" w:rsidP="009F1E11">
      <w:pPr>
        <w:pStyle w:val="Titre2"/>
      </w:pPr>
      <w:r w:rsidRPr="00AC492A">
        <w:t>Acceptation du montant de la facture</w:t>
      </w:r>
    </w:p>
    <w:p w14:paraId="08EE366D" w14:textId="77777777" w:rsidR="007A5D91"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p w14:paraId="3846D48F" w14:textId="77777777" w:rsidR="0057159F" w:rsidRPr="00261BA3" w:rsidRDefault="0057159F"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p>
    <w:bookmarkEnd w:id="16"/>
    <w:bookmarkEnd w:id="17"/>
    <w:bookmarkEnd w:id="18"/>
    <w:p w14:paraId="6FD82A10" w14:textId="77777777" w:rsidR="007A5D91" w:rsidRPr="00AC492A" w:rsidRDefault="007A5D91" w:rsidP="009F1E11">
      <w:pPr>
        <w:pStyle w:val="Titre2"/>
      </w:pPr>
      <w:r w:rsidRPr="00AC492A">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rFonts w:asciiTheme="minorHAnsi" w:hAnsiTheme="minorHAnsi"/>
          <w:sz w:val="22"/>
          <w:szCs w:val="28"/>
        </w:rPr>
      </w:pPr>
      <w:r w:rsidRPr="00AC492A">
        <w:rPr>
          <w:rFonts w:asciiTheme="minorHAnsi" w:hAnsiTheme="minorHAnsi"/>
          <w:sz w:val="22"/>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rFonts w:asciiTheme="minorHAnsi" w:hAnsiTheme="minorHAnsi"/>
          <w:sz w:val="22"/>
          <w:szCs w:val="28"/>
        </w:rPr>
      </w:pPr>
      <w:r w:rsidRPr="00AC492A">
        <w:rPr>
          <w:rFonts w:asciiTheme="minorHAnsi" w:hAnsiTheme="minorHAnsi"/>
          <w:sz w:val="22"/>
          <w:szCs w:val="28"/>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6D7031C" w14:textId="77777777" w:rsidR="007A5D91" w:rsidRPr="007A5D91" w:rsidRDefault="007A5D91" w:rsidP="007A5D91">
      <w:pPr>
        <w:spacing w:after="120"/>
        <w:jc w:val="both"/>
        <w:rPr>
          <w:rFonts w:asciiTheme="minorHAnsi" w:hAnsiTheme="minorHAnsi" w:cstheme="minorHAnsi"/>
          <w:sz w:val="22"/>
          <w:szCs w:val="22"/>
        </w:rPr>
      </w:pPr>
      <w:r w:rsidRPr="007A5D91">
        <w:rPr>
          <w:rFonts w:asciiTheme="minorHAnsi" w:hAnsiTheme="minorHAnsi" w:cstheme="minorHAnsi"/>
          <w:noProof/>
          <w:sz w:val="22"/>
          <w:szCs w:val="22"/>
        </w:rPr>
        <w:t xml:space="preserve">Le calculateur mis à disposition par les services de l’Etat : </w:t>
      </w:r>
      <w:hyperlink r:id="rId51" w:anchor="main" w:history="1">
        <w:r w:rsidRPr="007A5D91">
          <w:rPr>
            <w:rStyle w:val="Lienhypertexte"/>
            <w:rFonts w:asciiTheme="minorHAnsi" w:hAnsiTheme="minorHAnsi" w:cstheme="minorHAnsi"/>
            <w:sz w:val="22"/>
            <w:szCs w:val="22"/>
          </w:rPr>
          <w:t>https://entreprendre.service-public.fr/simulateur/calcul/interets-moratoires#main</w:t>
        </w:r>
      </w:hyperlink>
      <w:r w:rsidRPr="007A5D91">
        <w:rPr>
          <w:rFonts w:asciiTheme="minorHAnsi" w:hAnsiTheme="minorHAnsi" w:cstheme="minorHAnsi"/>
          <w:sz w:val="22"/>
          <w:szCs w:val="22"/>
        </w:rPr>
        <w:t xml:space="preserve"> </w:t>
      </w:r>
    </w:p>
    <w:p w14:paraId="5AB89D7E" w14:textId="77777777" w:rsidR="007A5D91" w:rsidRPr="00AC492A" w:rsidRDefault="007A5D91" w:rsidP="007A5D91">
      <w:pPr>
        <w:spacing w:after="120"/>
        <w:jc w:val="both"/>
        <w:rPr>
          <w:rFonts w:asciiTheme="minorHAnsi" w:hAnsiTheme="minorHAnsi"/>
          <w:sz w:val="22"/>
          <w:szCs w:val="28"/>
        </w:rPr>
      </w:pPr>
    </w:p>
    <w:p w14:paraId="490EAC33" w14:textId="77777777" w:rsidR="007A5D91" w:rsidRPr="00AC492A" w:rsidRDefault="007A5D91" w:rsidP="007A5D91">
      <w:pPr>
        <w:jc w:val="both"/>
        <w:rPr>
          <w:rFonts w:asciiTheme="minorHAnsi" w:hAnsiTheme="minorHAnsi"/>
          <w:sz w:val="22"/>
          <w:szCs w:val="28"/>
        </w:rPr>
      </w:pPr>
    </w:p>
    <w:p w14:paraId="52F0F6FE" w14:textId="77777777" w:rsidR="007A5D91" w:rsidRDefault="007A5D91" w:rsidP="009F1E11">
      <w:pPr>
        <w:pStyle w:val="Titre2"/>
      </w:pPr>
      <w:r w:rsidRPr="00AC492A">
        <w:t>Paiements des cotraitants et des sous-traitants ayant droit au paiement direct</w:t>
      </w:r>
    </w:p>
    <w:p w14:paraId="5F6CB9A3" w14:textId="77777777" w:rsidR="0057159F" w:rsidRPr="0057159F" w:rsidRDefault="0057159F" w:rsidP="0057159F">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 xml:space="preserve">Le paiement du sous-traitant sera effectué sur la base de la demande de paiement adressée par le sous-traitant à l’acheteur et libellée en son nom, ou, de l’acceptation totale ou partielle de la facture du sous-traitant par le </w:t>
      </w:r>
      <w:r w:rsidRPr="00261BA3">
        <w:rPr>
          <w:rFonts w:asciiTheme="minorHAnsi" w:hAnsiTheme="minorHAnsi" w:cs="Times New Roman"/>
          <w:noProof w:val="0"/>
          <w:color w:val="auto"/>
          <w:sz w:val="22"/>
          <w:szCs w:val="22"/>
          <w:shd w:val="clear" w:color="auto" w:fill="auto"/>
          <w:lang w:val="fr-FR" w:eastAsia="fr-FR"/>
        </w:rPr>
        <w:lastRenderedPageBreak/>
        <w:t>titulaire, dans les conditions visées aux articles L2193-10 à L2193-12 du code de la commande publique. Ces dispositions sont applicables aux demandes de paiement en cours de marché et pour solde du contrat de sous-traitance.</w:t>
      </w:r>
    </w:p>
    <w:p w14:paraId="135535D6" w14:textId="77777777" w:rsidR="007A5D91" w:rsidRPr="00AC492A" w:rsidRDefault="007A5D91" w:rsidP="009F1E11">
      <w:pPr>
        <w:pStyle w:val="Titre2"/>
      </w:pPr>
      <w:r w:rsidRPr="00AC492A">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40F4F693"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AC492A" w:rsidRDefault="000A3842" w:rsidP="000A3842">
      <w:pPr>
        <w:tabs>
          <w:tab w:val="left" w:pos="1685"/>
        </w:tabs>
        <w:jc w:val="both"/>
        <w:rPr>
          <w:rFonts w:ascii="Calibri" w:hAnsi="Calibri" w:cs="Calibri"/>
          <w:bCs/>
          <w:color w:val="000000" w:themeColor="text1"/>
          <w:sz w:val="22"/>
          <w:szCs w:val="28"/>
        </w:rPr>
      </w:pPr>
      <w:r>
        <w:rPr>
          <w:rFonts w:asciiTheme="minorHAnsi" w:hAnsiTheme="minorHAnsi"/>
          <w:sz w:val="22"/>
          <w:szCs w:val="22"/>
        </w:rPr>
        <w:tab/>
      </w:r>
    </w:p>
    <w:p w14:paraId="5BF753F6" w14:textId="77777777" w:rsidR="00D56CD7" w:rsidRPr="00AC492A" w:rsidRDefault="00D56CD7" w:rsidP="009F1E11">
      <w:pPr>
        <w:pStyle w:val="Titre2"/>
      </w:pPr>
      <w:r w:rsidRPr="00AC492A">
        <w:t>Garanties financières</w:t>
      </w:r>
    </w:p>
    <w:p w14:paraId="1A660AAB" w14:textId="6FBDB7FF" w:rsidR="00D56CD7" w:rsidRDefault="00663856"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Pr>
          <w:rFonts w:asciiTheme="minorHAnsi" w:hAnsiTheme="minorHAnsi" w:cs="Times New Roman"/>
          <w:noProof w:val="0"/>
          <w:color w:val="auto"/>
          <w:sz w:val="22"/>
          <w:szCs w:val="22"/>
          <w:shd w:val="clear" w:color="auto" w:fill="auto"/>
          <w:lang w:val="fr-FR" w:eastAsia="fr-FR"/>
        </w:rPr>
        <w:t>Sans objet.</w:t>
      </w:r>
    </w:p>
    <w:p w14:paraId="2D074A16" w14:textId="77777777" w:rsidR="00D56CD7" w:rsidRDefault="00D56CD7" w:rsidP="009F1E11">
      <w:pPr>
        <w:pStyle w:val="Titre2"/>
      </w:pPr>
      <w:r w:rsidRPr="00AC492A">
        <w:t>Avances</w:t>
      </w:r>
    </w:p>
    <w:p w14:paraId="03D1E9B6" w14:textId="77777777" w:rsidR="00594C32" w:rsidRPr="00594C32" w:rsidRDefault="00594C32" w:rsidP="00594C32">
      <w:pPr>
        <w:rPr>
          <w:lang w:eastAsia="en-US"/>
        </w:rPr>
      </w:pPr>
    </w:p>
    <w:p w14:paraId="5F008A67" w14:textId="63F8789F" w:rsidR="004D100B" w:rsidRDefault="00663856" w:rsidP="00D56CD7">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Conformément aux dispositions de l’art. R2191-3 du code de la commande publique, le présent marché n’ouvre pas droit au versement d’une avance.</w:t>
      </w:r>
    </w:p>
    <w:p w14:paraId="346A3FD1" w14:textId="32CA81A9" w:rsidR="00D56CD7" w:rsidRPr="00AC492A" w:rsidRDefault="00D56CD7" w:rsidP="00D56CD7">
      <w:pPr>
        <w:spacing w:after="120"/>
        <w:jc w:val="both"/>
        <w:rPr>
          <w:rFonts w:asciiTheme="minorHAnsi" w:hAnsiTheme="minorHAnsi"/>
          <w:color w:val="000000"/>
          <w:sz w:val="22"/>
          <w:szCs w:val="22"/>
        </w:rPr>
      </w:pPr>
      <w:r w:rsidRPr="00AC492A">
        <w:rPr>
          <w:rFonts w:asciiTheme="minorHAnsi" w:hAnsiTheme="minorHAnsi"/>
          <w:noProof/>
          <w:sz w:val="22"/>
          <w:szCs w:val="22"/>
        </w:rPr>
        <w:drawing>
          <wp:anchor distT="0" distB="0" distL="114300" distR="114300" simplePos="0" relativeHeight="251758080" behindDoc="0" locked="0" layoutInCell="1" allowOverlap="1" wp14:anchorId="5CF60EC9" wp14:editId="29783FBA">
            <wp:simplePos x="0" y="0"/>
            <wp:positionH relativeFrom="column">
              <wp:posOffset>5736590</wp:posOffset>
            </wp:positionH>
            <wp:positionV relativeFrom="paragraph">
              <wp:posOffset>171450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2">
                      <a:extLst>
                        <a:ext uri="{28A0092B-C50C-407E-A947-70E740481C1C}">
                          <a14:useLocalDpi xmlns:a14="http://schemas.microsoft.com/office/drawing/2010/main" val="0"/>
                        </a:ext>
                        <a:ext uri="{96DAC541-7B7A-43D3-8B79-37D633B846F1}">
                          <asvg:svgBlip xmlns:asvg="http://schemas.microsoft.com/office/drawing/2016/SVG/main" r:embed="rId53"/>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D56CD7">
      <w:pPr>
        <w:pStyle w:val="Titre1"/>
        <w:ind w:left="-142"/>
        <w:rPr>
          <w:sz w:val="28"/>
          <w:szCs w:val="28"/>
        </w:rPr>
      </w:pPr>
      <w:bookmarkStart w:id="20" w:name="_PENALITES"/>
      <w:bookmarkStart w:id="21" w:name="_Toc191540578"/>
      <w:bookmarkEnd w:id="20"/>
      <w:r w:rsidRPr="00AC492A">
        <w:rPr>
          <w:sz w:val="28"/>
          <w:szCs w:val="28"/>
        </w:rPr>
        <w:t>PENALITES</w:t>
      </w:r>
      <w:bookmarkEnd w:id="21"/>
    </w:p>
    <w:p w14:paraId="605AEB98" w14:textId="77777777" w:rsidR="00594C32" w:rsidRDefault="00D56CD7" w:rsidP="00D56CD7">
      <w:pPr>
        <w:pStyle w:val="Paragraphedeliste"/>
        <w:spacing w:after="120"/>
        <w:ind w:left="0"/>
        <w:jc w:val="both"/>
        <w:rPr>
          <w:rFonts w:asciiTheme="minorHAnsi" w:hAnsiTheme="minorHAnsi" w:cs="Calibri"/>
          <w:sz w:val="22"/>
          <w:szCs w:val="22"/>
        </w:rPr>
      </w:pPr>
      <w:bookmarkStart w:id="22" w:name="_Toc409108738"/>
      <w:bookmarkStart w:id="23" w:name="_Toc362413059"/>
      <w:bookmarkStart w:id="24" w:name="_Toc362930074"/>
      <w:bookmarkStart w:id="25" w:name="_Toc362940159"/>
      <w:bookmarkStart w:id="26" w:name="_Toc352729089"/>
      <w:bookmarkStart w:id="27" w:name="_Toc362413082"/>
      <w:bookmarkStart w:id="28" w:name="_Toc362930098"/>
      <w:bookmarkStart w:id="29" w:name="_Toc362940183"/>
      <w:bookmarkStart w:id="30" w:name="_Ref470501028"/>
      <w:bookmarkStart w:id="31" w:name="_Toc503789131"/>
      <w:bookmarkStart w:id="32" w:name="_Toc524235137"/>
      <w:r w:rsidRPr="00F5143D">
        <w:rPr>
          <w:rFonts w:asciiTheme="minorHAnsi" w:hAnsiTheme="minorHAnsi" w:cs="Calibri"/>
          <w:sz w:val="22"/>
          <w:szCs w:val="22"/>
        </w:rPr>
        <w:t>Toutes les pénalités définies ci-après sont cumulables.</w:t>
      </w:r>
    </w:p>
    <w:p w14:paraId="1E8109AA" w14:textId="5BB0D89D" w:rsidR="00D56CD7" w:rsidRPr="00AC492A" w:rsidRDefault="00D56CD7" w:rsidP="00D56CD7">
      <w:pPr>
        <w:pStyle w:val="Paragraphedeliste"/>
        <w:spacing w:after="120"/>
        <w:ind w:left="0"/>
        <w:jc w:val="both"/>
        <w:rPr>
          <w:rFonts w:asciiTheme="minorHAnsi" w:hAnsiTheme="minorHAnsi" w:cs="Calibri"/>
          <w:sz w:val="22"/>
          <w:szCs w:val="22"/>
        </w:rPr>
      </w:pPr>
      <w:r w:rsidRPr="00AC492A">
        <w:rPr>
          <w:rFonts w:asciiTheme="minorHAnsi" w:hAnsiTheme="minorHAnsi" w:cs="Calibri"/>
          <w:sz w:val="22"/>
          <w:szCs w:val="22"/>
        </w:rPr>
        <w:t>Par dérogation à l’article 1</w:t>
      </w:r>
      <w:r w:rsidR="00A4449D">
        <w:rPr>
          <w:rFonts w:asciiTheme="minorHAnsi" w:hAnsiTheme="minorHAnsi" w:cs="Calibri"/>
          <w:sz w:val="22"/>
          <w:szCs w:val="22"/>
        </w:rPr>
        <w:t>4</w:t>
      </w:r>
      <w:r w:rsidRPr="00AC492A">
        <w:rPr>
          <w:rFonts w:asciiTheme="minorHAnsi" w:hAnsiTheme="minorHAnsi" w:cs="Calibri"/>
          <w:sz w:val="22"/>
          <w:szCs w:val="22"/>
        </w:rPr>
        <w:t>.1</w:t>
      </w:r>
      <w:r w:rsidR="00A4449D">
        <w:rPr>
          <w:rFonts w:asciiTheme="minorHAnsi" w:hAnsiTheme="minorHAnsi" w:cs="Calibri"/>
          <w:sz w:val="22"/>
          <w:szCs w:val="22"/>
        </w:rPr>
        <w:t>.3</w:t>
      </w:r>
      <w:r w:rsidRPr="00AC492A">
        <w:rPr>
          <w:rFonts w:asciiTheme="minorHAnsi" w:hAnsiTheme="minorHAnsi" w:cs="Calibri"/>
          <w:sz w:val="22"/>
          <w:szCs w:val="22"/>
        </w:rPr>
        <w:t xml:space="preserve"> du CCAG</w:t>
      </w:r>
      <w:r w:rsidR="00A4449D">
        <w:rPr>
          <w:rFonts w:asciiTheme="minorHAnsi" w:hAnsiTheme="minorHAnsi" w:cs="Calibri"/>
          <w:sz w:val="22"/>
          <w:szCs w:val="22"/>
        </w:rPr>
        <w:t>-</w:t>
      </w:r>
      <w:r w:rsidR="000831C9">
        <w:rPr>
          <w:rFonts w:asciiTheme="minorHAnsi" w:hAnsiTheme="minorHAnsi" w:cs="Calibri"/>
          <w:sz w:val="22"/>
          <w:szCs w:val="22"/>
        </w:rPr>
        <w:t>FCS,</w:t>
      </w:r>
      <w:r w:rsidRPr="00AC492A">
        <w:rPr>
          <w:rFonts w:asciiTheme="minorHAnsi" w:hAnsiTheme="minorHAnsi" w:cs="Calibri"/>
          <w:sz w:val="22"/>
          <w:szCs w:val="22"/>
        </w:rPr>
        <w:t xml:space="preserve"> le titulaire n’est pas exonéré des pénalités inférieures à 1 000 € HT (mille euros)</w:t>
      </w:r>
    </w:p>
    <w:p w14:paraId="25645459" w14:textId="03198691" w:rsidR="00D56CD7" w:rsidRDefault="00A52215" w:rsidP="009F1E11">
      <w:pPr>
        <w:pStyle w:val="Titre2"/>
      </w:pPr>
      <w:r w:rsidRPr="00A52215">
        <w:t>Pénalités de retard</w:t>
      </w:r>
    </w:p>
    <w:p w14:paraId="53373D79" w14:textId="77777777" w:rsidR="00A52215" w:rsidRDefault="00A52215" w:rsidP="00A52215">
      <w:pPr>
        <w:rPr>
          <w:lang w:eastAsia="en-US"/>
        </w:rPr>
      </w:pPr>
    </w:p>
    <w:p w14:paraId="7DF0D7A9" w14:textId="62EC7AE8" w:rsidR="00A52215" w:rsidRDefault="0005074C" w:rsidP="00A52215">
      <w:pPr>
        <w:rPr>
          <w:rFonts w:asciiTheme="minorHAnsi" w:hAnsiTheme="minorHAnsi" w:cs="Calibri"/>
          <w:sz w:val="22"/>
          <w:szCs w:val="22"/>
        </w:rPr>
      </w:pPr>
      <w:r w:rsidRPr="0005074C">
        <w:rPr>
          <w:rFonts w:asciiTheme="minorHAnsi" w:hAnsiTheme="minorHAnsi" w:cs="Calibri"/>
          <w:sz w:val="22"/>
          <w:szCs w:val="22"/>
        </w:rPr>
        <w:t>Il est fait</w:t>
      </w:r>
      <w:r>
        <w:rPr>
          <w:rFonts w:asciiTheme="minorHAnsi" w:hAnsiTheme="minorHAnsi" w:cs="Calibri"/>
          <w:sz w:val="22"/>
          <w:szCs w:val="22"/>
        </w:rPr>
        <w:t xml:space="preserve"> application de l’article </w:t>
      </w:r>
      <w:r w:rsidR="00F5143D">
        <w:rPr>
          <w:rFonts w:asciiTheme="minorHAnsi" w:hAnsiTheme="minorHAnsi" w:cs="Calibri"/>
          <w:sz w:val="22"/>
          <w:szCs w:val="22"/>
        </w:rPr>
        <w:t>14.1 du CCAG-FCS.</w:t>
      </w:r>
    </w:p>
    <w:p w14:paraId="5A13076F" w14:textId="77777777" w:rsidR="00F5143D" w:rsidRPr="0005074C" w:rsidRDefault="00F5143D" w:rsidP="00A52215">
      <w:pPr>
        <w:rPr>
          <w:rFonts w:asciiTheme="minorHAnsi" w:hAnsiTheme="minorHAnsi" w:cs="Calibri"/>
          <w:sz w:val="22"/>
          <w:szCs w:val="22"/>
        </w:rPr>
      </w:pPr>
    </w:p>
    <w:p w14:paraId="6632B073" w14:textId="6224CAA0" w:rsidR="00A52215" w:rsidRPr="00A52215" w:rsidRDefault="00A52215" w:rsidP="009F1E11">
      <w:pPr>
        <w:pStyle w:val="Titre2"/>
      </w:pPr>
      <w:r w:rsidRPr="00A52215">
        <w:t>Autres pénalités</w:t>
      </w:r>
    </w:p>
    <w:p w14:paraId="63528B03" w14:textId="77777777" w:rsidR="00A52215" w:rsidRPr="00AC492A" w:rsidRDefault="00A52215" w:rsidP="00D56CD7">
      <w:pPr>
        <w:autoSpaceDE w:val="0"/>
        <w:autoSpaceDN w:val="0"/>
        <w:adjustRightInd w:val="0"/>
        <w:jc w:val="both"/>
        <w:rPr>
          <w:rFonts w:asciiTheme="minorHAnsi" w:hAnsiTheme="minorHAnsi"/>
          <w:sz w:val="22"/>
          <w:szCs w:val="22"/>
        </w:rPr>
      </w:pPr>
    </w:p>
    <w:tbl>
      <w:tblPr>
        <w:tblW w:w="0" w:type="auto"/>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957"/>
        <w:gridCol w:w="4394"/>
      </w:tblGrid>
      <w:tr w:rsidR="00A52215" w:rsidRPr="0013280D" w14:paraId="3A063D88" w14:textId="77777777" w:rsidTr="00A52215">
        <w:tc>
          <w:tcPr>
            <w:tcW w:w="4957" w:type="dxa"/>
            <w:tcBorders>
              <w:top w:val="single" w:sz="4" w:space="0" w:color="9BBB59"/>
              <w:left w:val="single" w:sz="4" w:space="0" w:color="9BBB59"/>
              <w:bottom w:val="single" w:sz="4" w:space="0" w:color="9BBB59"/>
            </w:tcBorders>
            <w:shd w:val="clear" w:color="auto" w:fill="9BBB59"/>
          </w:tcPr>
          <w:bookmarkEnd w:id="22"/>
          <w:bookmarkEnd w:id="23"/>
          <w:bookmarkEnd w:id="24"/>
          <w:bookmarkEnd w:id="25"/>
          <w:bookmarkEnd w:id="26"/>
          <w:bookmarkEnd w:id="27"/>
          <w:bookmarkEnd w:id="28"/>
          <w:bookmarkEnd w:id="29"/>
          <w:bookmarkEnd w:id="30"/>
          <w:bookmarkEnd w:id="31"/>
          <w:bookmarkEnd w:id="32"/>
          <w:p w14:paraId="6FF5BE4F"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Motif</w:t>
            </w:r>
          </w:p>
        </w:tc>
        <w:tc>
          <w:tcPr>
            <w:tcW w:w="4394" w:type="dxa"/>
            <w:tcBorders>
              <w:top w:val="single" w:sz="4" w:space="0" w:color="9BBB59"/>
              <w:bottom w:val="single" w:sz="4" w:space="0" w:color="9BBB59"/>
              <w:right w:val="single" w:sz="4" w:space="0" w:color="9BBB59"/>
            </w:tcBorders>
            <w:shd w:val="clear" w:color="auto" w:fill="9BBB59"/>
          </w:tcPr>
          <w:p w14:paraId="4192DBC7"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A52215" w:rsidRPr="0013280D" w14:paraId="7A902F43" w14:textId="77777777" w:rsidTr="00A52215">
        <w:trPr>
          <w:cantSplit/>
          <w:trHeight w:val="454"/>
        </w:trPr>
        <w:tc>
          <w:tcPr>
            <w:tcW w:w="4957" w:type="dxa"/>
            <w:vAlign w:val="center"/>
          </w:tcPr>
          <w:p w14:paraId="1C7354E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Non-respect des formalités mentionnées art. L8221-3 à L8221-5 du code du travail (travail dissimulé)</w:t>
            </w:r>
          </w:p>
        </w:tc>
        <w:tc>
          <w:tcPr>
            <w:tcW w:w="4394" w:type="dxa"/>
            <w:vAlign w:val="center"/>
          </w:tcPr>
          <w:p w14:paraId="0F8C511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100 € / jour</w:t>
            </w:r>
          </w:p>
          <w:p w14:paraId="150EF9C1"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(après mise en demeure sans effet au terme du délai de 15j fixé par art. R8222-3 code du travail, et plafonné dans les limités de l’art. L8222-6, al1 du code du travail)</w:t>
            </w:r>
          </w:p>
        </w:tc>
      </w:tr>
    </w:tbl>
    <w:p w14:paraId="49446E8F" w14:textId="137832AA" w:rsidR="002E2799" w:rsidRDefault="002E2799" w:rsidP="002E2799">
      <w:pPr>
        <w:jc w:val="both"/>
        <w:rPr>
          <w:rFonts w:asciiTheme="minorHAnsi" w:hAnsiTheme="minorHAnsi"/>
          <w:sz w:val="22"/>
          <w:szCs w:val="22"/>
        </w:rPr>
      </w:pPr>
    </w:p>
    <w:p w14:paraId="2530E299" w14:textId="77777777" w:rsidR="009D319C" w:rsidRDefault="009D319C" w:rsidP="002E2799">
      <w:pPr>
        <w:jc w:val="both"/>
        <w:rPr>
          <w:rFonts w:asciiTheme="minorHAnsi" w:hAnsiTheme="minorHAnsi"/>
          <w:sz w:val="22"/>
          <w:szCs w:val="22"/>
        </w:rPr>
      </w:pPr>
    </w:p>
    <w:p w14:paraId="2B8084D6" w14:textId="77777777" w:rsidR="009D319C" w:rsidRDefault="009D319C" w:rsidP="002E2799">
      <w:pPr>
        <w:jc w:val="both"/>
        <w:rPr>
          <w:rFonts w:asciiTheme="minorHAnsi" w:hAnsiTheme="minorHAnsi"/>
          <w:sz w:val="22"/>
          <w:szCs w:val="22"/>
        </w:rPr>
      </w:pPr>
    </w:p>
    <w:p w14:paraId="26CCB5AE" w14:textId="77777777" w:rsidR="009D319C" w:rsidRDefault="009D319C" w:rsidP="002E2799">
      <w:pPr>
        <w:jc w:val="both"/>
        <w:rPr>
          <w:rFonts w:asciiTheme="minorHAnsi" w:hAnsiTheme="minorHAnsi"/>
          <w:sz w:val="22"/>
          <w:szCs w:val="22"/>
        </w:rPr>
      </w:pPr>
    </w:p>
    <w:p w14:paraId="5E832B05" w14:textId="77777777" w:rsidR="009D319C" w:rsidRDefault="009D319C" w:rsidP="002E2799">
      <w:pPr>
        <w:jc w:val="both"/>
        <w:rPr>
          <w:rFonts w:asciiTheme="minorHAnsi" w:hAnsiTheme="minorHAnsi"/>
          <w:sz w:val="22"/>
          <w:szCs w:val="22"/>
        </w:rPr>
      </w:pPr>
    </w:p>
    <w:p w14:paraId="16B5FD9E" w14:textId="77777777" w:rsidR="009D319C" w:rsidRDefault="009D319C" w:rsidP="002E2799">
      <w:pPr>
        <w:jc w:val="both"/>
        <w:rPr>
          <w:rFonts w:asciiTheme="minorHAnsi" w:hAnsiTheme="minorHAnsi"/>
          <w:sz w:val="22"/>
          <w:szCs w:val="22"/>
        </w:rPr>
      </w:pPr>
    </w:p>
    <w:p w14:paraId="522C5E38" w14:textId="77777777" w:rsidR="009D319C" w:rsidRDefault="009D319C" w:rsidP="002E2799">
      <w:pPr>
        <w:jc w:val="both"/>
        <w:rPr>
          <w:rFonts w:asciiTheme="minorHAnsi" w:hAnsiTheme="minorHAnsi"/>
          <w:sz w:val="22"/>
          <w:szCs w:val="22"/>
        </w:rPr>
      </w:pPr>
    </w:p>
    <w:p w14:paraId="00387C64" w14:textId="77777777" w:rsidR="009D319C" w:rsidRDefault="009D319C" w:rsidP="002E2799">
      <w:pPr>
        <w:jc w:val="both"/>
        <w:rPr>
          <w:rFonts w:asciiTheme="minorHAnsi" w:hAnsiTheme="minorHAnsi"/>
          <w:sz w:val="22"/>
          <w:szCs w:val="22"/>
        </w:rPr>
      </w:pPr>
    </w:p>
    <w:p w14:paraId="1A9C0A01" w14:textId="77777777" w:rsidR="006D1AA0" w:rsidRDefault="006D1AA0" w:rsidP="002E2799">
      <w:pPr>
        <w:jc w:val="both"/>
        <w:rPr>
          <w:rFonts w:asciiTheme="minorHAnsi" w:hAnsiTheme="minorHAnsi"/>
          <w:sz w:val="22"/>
          <w:szCs w:val="22"/>
        </w:rPr>
      </w:pPr>
    </w:p>
    <w:p w14:paraId="6421E237" w14:textId="77777777" w:rsidR="006D1AA0" w:rsidRPr="00AC492A" w:rsidRDefault="006D1AA0" w:rsidP="002E2799">
      <w:pPr>
        <w:jc w:val="both"/>
        <w:rPr>
          <w:rFonts w:asciiTheme="minorHAnsi" w:hAnsiTheme="minorHAnsi"/>
          <w:sz w:val="22"/>
          <w:szCs w:val="22"/>
        </w:rPr>
      </w:pPr>
    </w:p>
    <w:p w14:paraId="61524056" w14:textId="053C560A" w:rsidR="0076380E" w:rsidRPr="00AC492A" w:rsidRDefault="00B86C88" w:rsidP="008061FD">
      <w:pPr>
        <w:pStyle w:val="Titre1"/>
        <w:ind w:left="-142"/>
        <w:rPr>
          <w:sz w:val="28"/>
          <w:szCs w:val="28"/>
        </w:rPr>
      </w:pPr>
      <w:bookmarkStart w:id="33" w:name="_Toc484511790"/>
      <w:bookmarkStart w:id="34" w:name="_Toc191540579"/>
      <w:r w:rsidRPr="00AC492A">
        <w:rPr>
          <w:rFonts w:asciiTheme="minorHAnsi" w:hAnsiTheme="minorHAnsi"/>
          <w:noProof/>
          <w:sz w:val="22"/>
          <w:szCs w:val="22"/>
        </w:rPr>
        <w:lastRenderedPageBreak/>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rPr>
          <w:sz w:val="28"/>
          <w:szCs w:val="28"/>
        </w:rPr>
        <w:t>GESTION ET SUIVI DU CONTRAT</w:t>
      </w:r>
      <w:bookmarkEnd w:id="33"/>
      <w:bookmarkEnd w:id="34"/>
    </w:p>
    <w:p w14:paraId="2B7AFBA9" w14:textId="3D65016C" w:rsidR="0076380E" w:rsidRPr="00A52215" w:rsidRDefault="0076380E" w:rsidP="009F1E11">
      <w:pPr>
        <w:pStyle w:val="Titre2"/>
      </w:pPr>
      <w:bookmarkStart w:id="35" w:name="_Interlocuteurs_du_marché"/>
      <w:bookmarkStart w:id="36" w:name="_Toc484511791"/>
      <w:bookmarkEnd w:id="35"/>
      <w:r w:rsidRPr="00A52215">
        <w:t>Interlocuteurs du marché</w:t>
      </w:r>
      <w:bookmarkEnd w:id="36"/>
    </w:p>
    <w:p w14:paraId="276BA569" w14:textId="77777777" w:rsidR="005306CC" w:rsidRDefault="005306CC" w:rsidP="005306CC">
      <w:pPr>
        <w:rPr>
          <w:sz w:val="28"/>
          <w:szCs w:val="28"/>
          <w:lang w:eastAsia="en-US"/>
        </w:rPr>
      </w:pPr>
    </w:p>
    <w:p w14:paraId="721FB645" w14:textId="77777777" w:rsidR="009D319C" w:rsidRPr="00AC492A" w:rsidRDefault="009D319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NATURE DU SUIVI</w:t>
            </w:r>
          </w:p>
        </w:tc>
        <w:tc>
          <w:tcPr>
            <w:tcW w:w="3838" w:type="dxa"/>
            <w:shd w:val="clear" w:color="auto" w:fill="E6E6E6"/>
          </w:tcPr>
          <w:p w14:paraId="52AEE770"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contractuel et administratif du marché</w:t>
            </w:r>
          </w:p>
        </w:tc>
        <w:tc>
          <w:tcPr>
            <w:tcW w:w="3838" w:type="dxa"/>
          </w:tcPr>
          <w:p w14:paraId="6DD58C5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signature d’avenants</w:t>
            </w:r>
          </w:p>
          <w:p w14:paraId="34769597"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observation sur ordres de service ou courriers de mise en demeure ou d’application des pénalités</w:t>
            </w:r>
          </w:p>
          <w:p w14:paraId="4455988C" w14:textId="77777777" w:rsidR="007F007E" w:rsidRPr="00AC492A" w:rsidRDefault="007F007E" w:rsidP="00D46FAF">
            <w:pPr>
              <w:jc w:val="both"/>
              <w:rPr>
                <w:rFonts w:asciiTheme="minorHAnsi" w:hAnsiTheme="minorHAnsi"/>
                <w:sz w:val="22"/>
                <w:szCs w:val="22"/>
              </w:rPr>
            </w:pPr>
            <w:r w:rsidRPr="00AC492A">
              <w:rPr>
                <w:rFonts w:asciiTheme="minorHAnsi" w:hAnsiTheme="minorHAnsi"/>
                <w:sz w:val="22"/>
                <w:szCs w:val="22"/>
              </w:rPr>
              <w:t>- présentation d’un sous-traitant en cours de marché</w:t>
            </w:r>
          </w:p>
          <w:p w14:paraId="22CA12C5" w14:textId="77777777" w:rsidR="0076380E" w:rsidRPr="00AC492A" w:rsidRDefault="0076380E" w:rsidP="00D46FAF">
            <w:pPr>
              <w:ind w:left="43"/>
              <w:jc w:val="both"/>
              <w:rPr>
                <w:rFonts w:asciiTheme="minorHAnsi" w:hAnsiTheme="minorHAnsi"/>
                <w:sz w:val="22"/>
                <w:szCs w:val="22"/>
              </w:rPr>
            </w:pPr>
            <w:r w:rsidRPr="00AC492A">
              <w:rPr>
                <w:rFonts w:asciiTheme="minorHAnsi" w:hAnsiTheme="minorHAnsi"/>
                <w:sz w:val="22"/>
                <w:szCs w:val="22"/>
              </w:rPr>
              <w:t>- modification des coordonnées bancaires du titulaire</w:t>
            </w:r>
          </w:p>
        </w:tc>
        <w:tc>
          <w:tcPr>
            <w:tcW w:w="4860" w:type="dxa"/>
          </w:tcPr>
          <w:p w14:paraId="5E58E5B7" w14:textId="137187A8" w:rsidR="00C67E3B" w:rsidRDefault="00C67E3B" w:rsidP="007F007E">
            <w:pPr>
              <w:jc w:val="both"/>
              <w:rPr>
                <w:rFonts w:asciiTheme="minorHAnsi" w:hAnsiTheme="minorHAnsi"/>
                <w:sz w:val="22"/>
                <w:szCs w:val="22"/>
              </w:rPr>
            </w:pPr>
            <w:r>
              <w:rPr>
                <w:rFonts w:asciiTheme="minorHAnsi" w:hAnsiTheme="minorHAnsi"/>
                <w:sz w:val="22"/>
                <w:szCs w:val="22"/>
              </w:rPr>
              <w:t>Pôle Achats Marchés Publics de la CCI Normandie</w:t>
            </w:r>
          </w:p>
          <w:p w14:paraId="6726F26B" w14:textId="33C661D8" w:rsidR="00C67E3B" w:rsidRDefault="00C67E3B" w:rsidP="007F007E">
            <w:pPr>
              <w:jc w:val="both"/>
              <w:rPr>
                <w:rFonts w:asciiTheme="minorHAnsi" w:hAnsiTheme="minorHAnsi"/>
                <w:sz w:val="22"/>
                <w:szCs w:val="22"/>
              </w:rPr>
            </w:pPr>
            <w:r>
              <w:rPr>
                <w:rFonts w:asciiTheme="minorHAnsi" w:hAnsiTheme="minorHAnsi"/>
                <w:sz w:val="22"/>
                <w:szCs w:val="22"/>
              </w:rPr>
              <w:t>Mme Aurélie PLASSARD – Chargée de commande publique</w:t>
            </w:r>
          </w:p>
          <w:p w14:paraId="3D3ED639" w14:textId="0B6A8E87" w:rsidR="0076380E" w:rsidRPr="00AC492A" w:rsidRDefault="005952D7" w:rsidP="007F007E">
            <w:pPr>
              <w:jc w:val="both"/>
              <w:rPr>
                <w:rFonts w:asciiTheme="minorHAnsi" w:hAnsiTheme="minorHAnsi"/>
                <w:color w:val="000000" w:themeColor="text1"/>
                <w:sz w:val="22"/>
                <w:szCs w:val="22"/>
              </w:rPr>
            </w:pPr>
            <w:hyperlink r:id="rId56" w:history="1">
              <w:r w:rsidRPr="00AC492A">
                <w:rPr>
                  <w:rStyle w:val="Lienhypertexte"/>
                  <w:rFonts w:asciiTheme="minorHAnsi" w:hAnsiTheme="minorHAnsi"/>
                  <w:sz w:val="22"/>
                  <w:szCs w:val="22"/>
                </w:rPr>
                <w:t>aurelie.plassard@normandie.cci.fr</w:t>
              </w:r>
            </w:hyperlink>
            <w:r w:rsidR="007F007E" w:rsidRPr="00AC492A">
              <w:rPr>
                <w:rFonts w:asciiTheme="minorHAnsi" w:hAnsiTheme="minorHAnsi"/>
                <w:sz w:val="22"/>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comptable du marché</w:t>
            </w:r>
          </w:p>
          <w:p w14:paraId="2328D6B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par le service responsable du suivi comptable du marché</w:t>
            </w:r>
          </w:p>
        </w:tc>
        <w:tc>
          <w:tcPr>
            <w:tcW w:w="3838" w:type="dxa"/>
          </w:tcPr>
          <w:p w14:paraId="70C2562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comptable des factures et des décomptes</w:t>
            </w:r>
          </w:p>
          <w:p w14:paraId="6A6F823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application comptable des pénalités et des révisions de prix</w:t>
            </w:r>
          </w:p>
          <w:p w14:paraId="52E42C0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mise en paiement des prestations</w:t>
            </w:r>
          </w:p>
          <w:p w14:paraId="16793E5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paiement des intérêts moratoires en cas de retard de paiement</w:t>
            </w:r>
          </w:p>
        </w:tc>
        <w:tc>
          <w:tcPr>
            <w:tcW w:w="4860" w:type="dxa"/>
          </w:tcPr>
          <w:p w14:paraId="445A565E" w14:textId="77777777" w:rsidR="0076380E" w:rsidRPr="00AC492A" w:rsidRDefault="007F007E" w:rsidP="00D46FAF">
            <w:pPr>
              <w:jc w:val="both"/>
              <w:rPr>
                <w:rFonts w:asciiTheme="minorHAnsi" w:hAnsiTheme="minorHAnsi"/>
                <w:sz w:val="22"/>
                <w:szCs w:val="22"/>
              </w:rPr>
            </w:pPr>
            <w:r w:rsidRPr="00AC492A">
              <w:rPr>
                <w:rFonts w:asciiTheme="minorHAnsi" w:hAnsiTheme="minorHAnsi"/>
                <w:sz w:val="22"/>
                <w:szCs w:val="22"/>
              </w:rPr>
              <w:t>Toutes les transmissions relatives à la facturation doivent être faites via le portail CHORUS PRO.</w:t>
            </w:r>
          </w:p>
          <w:p w14:paraId="58B03328" w14:textId="59379C68" w:rsidR="00016317" w:rsidRPr="00AC492A" w:rsidRDefault="00016317" w:rsidP="00D46FAF">
            <w:pPr>
              <w:jc w:val="both"/>
              <w:rPr>
                <w:rFonts w:asciiTheme="minorHAnsi" w:hAnsiTheme="minorHAnsi"/>
                <w:sz w:val="22"/>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opérationnel des prestations du marché</w:t>
            </w:r>
          </w:p>
        </w:tc>
        <w:tc>
          <w:tcPr>
            <w:tcW w:w="3838" w:type="dxa"/>
          </w:tcPr>
          <w:p w14:paraId="5CA467A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comptes rendu d’exécution</w:t>
            </w:r>
          </w:p>
          <w:p w14:paraId="2A2A717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opérationnel de la qualité des prestations</w:t>
            </w:r>
          </w:p>
          <w:p w14:paraId="394F308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et réception des prestations</w:t>
            </w:r>
          </w:p>
          <w:p w14:paraId="2E06810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de l’enveloppe financière du marché</w:t>
            </w:r>
          </w:p>
        </w:tc>
        <w:tc>
          <w:tcPr>
            <w:tcW w:w="4860" w:type="dxa"/>
          </w:tcPr>
          <w:p w14:paraId="6F34D38D" w14:textId="365F3551" w:rsidR="006C2B5D" w:rsidRDefault="00AC7744" w:rsidP="00D46FAF">
            <w:pPr>
              <w:jc w:val="both"/>
              <w:rPr>
                <w:rFonts w:asciiTheme="minorHAnsi" w:hAnsiTheme="minorHAnsi"/>
                <w:sz w:val="22"/>
                <w:szCs w:val="22"/>
              </w:rPr>
            </w:pPr>
            <w:r>
              <w:rPr>
                <w:rFonts w:asciiTheme="minorHAnsi" w:hAnsiTheme="minorHAnsi"/>
                <w:sz w:val="22"/>
                <w:szCs w:val="22"/>
              </w:rPr>
              <w:t>Service Moyens Généraux</w:t>
            </w:r>
          </w:p>
          <w:p w14:paraId="7233D8DD" w14:textId="602EBC71" w:rsidR="001D35AD" w:rsidRPr="00AC7744" w:rsidRDefault="00AC7744" w:rsidP="00D46FAF">
            <w:pPr>
              <w:jc w:val="both"/>
              <w:rPr>
                <w:rFonts w:asciiTheme="minorHAnsi" w:hAnsiTheme="minorHAnsi" w:cstheme="minorHAnsi"/>
                <w:sz w:val="22"/>
                <w:szCs w:val="22"/>
              </w:rPr>
            </w:pPr>
            <w:r>
              <w:rPr>
                <w:rFonts w:asciiTheme="minorHAnsi" w:hAnsiTheme="minorHAnsi"/>
                <w:sz w:val="22"/>
                <w:szCs w:val="22"/>
              </w:rPr>
              <w:t>M. Matthieu PICQUET - Responsable</w:t>
            </w:r>
          </w:p>
          <w:p w14:paraId="614EBE91" w14:textId="77150023" w:rsidR="000831C9" w:rsidRPr="00F5143D" w:rsidRDefault="00D03F24" w:rsidP="00D46FAF">
            <w:pPr>
              <w:jc w:val="both"/>
              <w:rPr>
                <w:rFonts w:asciiTheme="minorHAnsi" w:hAnsiTheme="minorHAnsi"/>
                <w:sz w:val="20"/>
                <w:szCs w:val="20"/>
              </w:rPr>
            </w:pPr>
            <w:hyperlink r:id="rId57" w:history="1">
              <w:r w:rsidRPr="00F5143D">
                <w:rPr>
                  <w:rStyle w:val="Lienhypertexte"/>
                  <w:sz w:val="22"/>
                  <w:szCs w:val="22"/>
                </w:rPr>
                <w:t>m</w:t>
              </w:r>
              <w:r w:rsidRPr="00F5143D">
                <w:rPr>
                  <w:rStyle w:val="Lienhypertexte"/>
                  <w:rFonts w:asciiTheme="minorHAnsi" w:hAnsiTheme="minorHAnsi" w:cstheme="minorHAnsi"/>
                  <w:sz w:val="22"/>
                  <w:szCs w:val="22"/>
                </w:rPr>
                <w:t>atthieu.picquet@normandie.cci.fr</w:t>
              </w:r>
            </w:hyperlink>
            <w:r w:rsidR="00AC7744" w:rsidRPr="00F5143D">
              <w:rPr>
                <w:sz w:val="22"/>
                <w:szCs w:val="22"/>
              </w:rPr>
              <w:t xml:space="preserve"> </w:t>
            </w:r>
            <w:r w:rsidR="000831C9" w:rsidRPr="00F5143D">
              <w:rPr>
                <w:rFonts w:asciiTheme="minorHAnsi" w:hAnsiTheme="minorHAnsi"/>
                <w:sz w:val="20"/>
                <w:szCs w:val="20"/>
              </w:rPr>
              <w:t xml:space="preserve"> </w:t>
            </w:r>
          </w:p>
          <w:p w14:paraId="280F1143" w14:textId="175C48E4" w:rsidR="00AC7744" w:rsidRDefault="00AC7744" w:rsidP="00D46FAF">
            <w:pPr>
              <w:jc w:val="both"/>
              <w:rPr>
                <w:rFonts w:asciiTheme="minorHAnsi" w:hAnsiTheme="minorHAnsi"/>
                <w:sz w:val="22"/>
                <w:szCs w:val="22"/>
              </w:rPr>
            </w:pPr>
            <w:r>
              <w:rPr>
                <w:rFonts w:asciiTheme="minorHAnsi" w:hAnsiTheme="minorHAnsi"/>
                <w:sz w:val="22"/>
                <w:szCs w:val="22"/>
              </w:rPr>
              <w:t>Mme Sophie CORNU – Assistante</w:t>
            </w:r>
          </w:p>
          <w:p w14:paraId="4A905097" w14:textId="5CB84773" w:rsidR="00AC7744" w:rsidRPr="00AC492A" w:rsidRDefault="00D03F24" w:rsidP="00D46FAF">
            <w:pPr>
              <w:jc w:val="both"/>
              <w:rPr>
                <w:rFonts w:asciiTheme="minorHAnsi" w:hAnsiTheme="minorHAnsi"/>
                <w:sz w:val="22"/>
                <w:szCs w:val="22"/>
              </w:rPr>
            </w:pPr>
            <w:hyperlink r:id="rId58" w:history="1">
              <w:r w:rsidRPr="000733DA">
                <w:rPr>
                  <w:rStyle w:val="Lienhypertexte"/>
                  <w:rFonts w:asciiTheme="minorHAnsi" w:hAnsiTheme="minorHAnsi"/>
                  <w:sz w:val="22"/>
                  <w:szCs w:val="22"/>
                </w:rPr>
                <w:t>sophie.cornu@normandie.cci.fr</w:t>
              </w:r>
            </w:hyperlink>
            <w:r w:rsidR="00AC7744">
              <w:rPr>
                <w:rFonts w:asciiTheme="minorHAnsi" w:hAnsiTheme="minorHAnsi"/>
                <w:sz w:val="22"/>
                <w:szCs w:val="22"/>
              </w:rPr>
              <w:t xml:space="preserve"> </w:t>
            </w:r>
          </w:p>
        </w:tc>
      </w:tr>
    </w:tbl>
    <w:p w14:paraId="5E733C02" w14:textId="77777777" w:rsidR="001F2436" w:rsidRDefault="001F2436" w:rsidP="001F2436">
      <w:pPr>
        <w:rPr>
          <w:sz w:val="28"/>
          <w:szCs w:val="28"/>
          <w:lang w:eastAsia="en-US"/>
        </w:rPr>
      </w:pPr>
      <w:bookmarkStart w:id="37" w:name="_Toc197326325"/>
      <w:bookmarkStart w:id="38" w:name="_Toc481842514"/>
      <w:bookmarkStart w:id="39" w:name="_Toc482197721"/>
    </w:p>
    <w:p w14:paraId="79A00C9D" w14:textId="77777777" w:rsidR="00F5143D" w:rsidRDefault="00F5143D" w:rsidP="001F2436">
      <w:pPr>
        <w:rPr>
          <w:sz w:val="28"/>
          <w:szCs w:val="28"/>
          <w:lang w:eastAsia="en-US"/>
        </w:rPr>
      </w:pPr>
    </w:p>
    <w:p w14:paraId="04799E54" w14:textId="63B413E0" w:rsidR="00001B32" w:rsidRPr="00AC492A" w:rsidRDefault="00001B32" w:rsidP="009F1E11">
      <w:pPr>
        <w:pStyle w:val="Titre2"/>
      </w:pPr>
      <w:r w:rsidRPr="00AC492A">
        <w:t>Forme des notifications et informations</w:t>
      </w:r>
      <w:bookmarkEnd w:id="37"/>
      <w:r w:rsidRPr="00AC492A">
        <w:t xml:space="preserve"> </w:t>
      </w:r>
      <w:bookmarkEnd w:id="38"/>
      <w:bookmarkEnd w:id="39"/>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rFonts w:asciiTheme="minorHAnsi" w:hAnsiTheme="minorHAnsi"/>
          <w:sz w:val="22"/>
          <w:szCs w:val="22"/>
        </w:rPr>
      </w:pPr>
      <w:r w:rsidRPr="00AC492A">
        <w:rPr>
          <w:rFonts w:asciiTheme="minorHAnsi" w:hAnsiTheme="minorHAnsi"/>
          <w:sz w:val="22"/>
          <w:szCs w:val="22"/>
        </w:rPr>
        <w:t xml:space="preserve">Les échanges de communication entre </w:t>
      </w:r>
      <w:r w:rsidR="00A07C2A" w:rsidRPr="00AC492A">
        <w:rPr>
          <w:rFonts w:asciiTheme="minorHAnsi" w:hAnsiTheme="minorHAnsi"/>
          <w:sz w:val="22"/>
          <w:szCs w:val="22"/>
        </w:rPr>
        <w:t>l’acheteur</w:t>
      </w:r>
      <w:r w:rsidRPr="00AC492A">
        <w:rPr>
          <w:rFonts w:asciiTheme="minorHAnsi" w:hAnsiTheme="minorHAnsi"/>
          <w:sz w:val="22"/>
          <w:szCs w:val="22"/>
        </w:rPr>
        <w:t xml:space="preserve"> et le titulaire</w:t>
      </w:r>
      <w:r w:rsidR="0087155C" w:rsidRPr="00AC492A">
        <w:rPr>
          <w:rFonts w:asciiTheme="minorHAnsi" w:hAnsiTheme="minorHAnsi"/>
          <w:sz w:val="22"/>
          <w:szCs w:val="22"/>
        </w:rPr>
        <w:t xml:space="preserve"> liés à l’exécution juridique </w:t>
      </w:r>
      <w:r w:rsidR="00C67E3B">
        <w:rPr>
          <w:rFonts w:asciiTheme="minorHAnsi" w:hAnsiTheme="minorHAnsi"/>
          <w:sz w:val="22"/>
          <w:szCs w:val="22"/>
        </w:rPr>
        <w:t>du marché</w:t>
      </w:r>
      <w:r w:rsidR="0087155C" w:rsidRPr="00AC492A">
        <w:rPr>
          <w:rFonts w:asciiTheme="minorHAnsi" w:hAnsiTheme="minorHAnsi"/>
          <w:sz w:val="22"/>
          <w:szCs w:val="22"/>
        </w:rPr>
        <w:t xml:space="preserve"> (avenants, etc</w:t>
      </w:r>
      <w:r w:rsidR="003F7DA6" w:rsidRPr="00AC492A">
        <w:rPr>
          <w:rFonts w:asciiTheme="minorHAnsi" w:hAnsiTheme="minorHAnsi"/>
          <w:sz w:val="22"/>
          <w:szCs w:val="22"/>
        </w:rPr>
        <w:t>.</w:t>
      </w:r>
      <w:r w:rsidR="0087155C" w:rsidRPr="00AC492A">
        <w:rPr>
          <w:rFonts w:asciiTheme="minorHAnsi" w:hAnsiTheme="minorHAnsi"/>
          <w:sz w:val="22"/>
          <w:szCs w:val="22"/>
        </w:rPr>
        <w:t>)</w:t>
      </w:r>
      <w:r w:rsidRPr="00AC492A">
        <w:rPr>
          <w:rFonts w:asciiTheme="minorHAnsi" w:hAnsiTheme="minorHAnsi"/>
          <w:sz w:val="22"/>
          <w:szCs w:val="22"/>
        </w:rPr>
        <w:t xml:space="preserve"> </w:t>
      </w:r>
      <w:r w:rsidR="0087155C" w:rsidRPr="00AC492A">
        <w:rPr>
          <w:rFonts w:asciiTheme="minorHAnsi" w:hAnsiTheme="minorHAnsi"/>
          <w:sz w:val="22"/>
          <w:szCs w:val="22"/>
        </w:rPr>
        <w:t>seront effectués via le profil acheteur</w:t>
      </w:r>
      <w:r w:rsidR="005306CC" w:rsidRPr="00AC492A">
        <w:rPr>
          <w:rFonts w:asciiTheme="minorHAnsi" w:hAnsiTheme="minorHAnsi"/>
          <w:sz w:val="22"/>
          <w:szCs w:val="22"/>
        </w:rPr>
        <w:t>.</w:t>
      </w:r>
    </w:p>
    <w:p w14:paraId="61D76667" w14:textId="2800D07D" w:rsidR="003F7DA6" w:rsidRPr="00AC492A" w:rsidRDefault="003F7DA6" w:rsidP="00001B32">
      <w:pPr>
        <w:spacing w:after="120"/>
        <w:jc w:val="both"/>
        <w:rPr>
          <w:rFonts w:asciiTheme="minorHAnsi" w:hAnsiTheme="minorHAnsi"/>
          <w:sz w:val="22"/>
          <w:szCs w:val="22"/>
        </w:rPr>
      </w:pPr>
      <w:r w:rsidRPr="00AC492A">
        <w:rPr>
          <w:rFonts w:asciiTheme="minorHAnsi" w:hAnsiTheme="minorHAnsi"/>
          <w:sz w:val="22"/>
          <w:szCs w:val="22"/>
        </w:rPr>
        <w:t>L’exécution du marché est donc, tout comme sa passation, intégralement dématérialisée. Tout document signé lors de l’exécution du marché devra l’être électroniquement (document signé sous format Pades, Xades ou Cades, conformément aux dispositions légales).</w:t>
      </w:r>
    </w:p>
    <w:p w14:paraId="1F806A11" w14:textId="5B759362" w:rsidR="00001B32" w:rsidRPr="00AC492A" w:rsidRDefault="00001B32" w:rsidP="0087155C">
      <w:pPr>
        <w:jc w:val="both"/>
        <w:rPr>
          <w:rFonts w:asciiTheme="minorHAnsi" w:hAnsiTheme="minorHAnsi"/>
          <w:sz w:val="22"/>
          <w:szCs w:val="22"/>
        </w:rPr>
      </w:pPr>
      <w:r w:rsidRPr="00AC492A">
        <w:rPr>
          <w:rFonts w:asciiTheme="minorHAnsi" w:hAnsiTheme="minorHAnsi"/>
          <w:sz w:val="22"/>
          <w:szCs w:val="22"/>
        </w:rPr>
        <w:t>Conform</w:t>
      </w:r>
      <w:r w:rsidR="0087155C" w:rsidRPr="00AC492A">
        <w:rPr>
          <w:rFonts w:asciiTheme="minorHAnsi" w:hAnsiTheme="minorHAnsi"/>
          <w:sz w:val="22"/>
          <w:szCs w:val="22"/>
        </w:rPr>
        <w:t>é</w:t>
      </w:r>
      <w:r w:rsidR="00D46FAF" w:rsidRPr="00AC492A">
        <w:rPr>
          <w:rFonts w:asciiTheme="minorHAnsi" w:hAnsiTheme="minorHAnsi"/>
          <w:sz w:val="22"/>
          <w:szCs w:val="22"/>
        </w:rPr>
        <w:t>ment à l’article 3.1 du CCAG-</w:t>
      </w:r>
      <w:r w:rsidRPr="00AC492A">
        <w:rPr>
          <w:rFonts w:asciiTheme="minorHAnsi" w:hAnsiTheme="minorHAnsi"/>
          <w:sz w:val="22"/>
          <w:szCs w:val="22"/>
        </w:rPr>
        <w:t xml:space="preserve">, lorsque la notification d’une décision ou information </w:t>
      </w:r>
      <w:r w:rsidR="009978A1" w:rsidRPr="00AC492A">
        <w:rPr>
          <w:rFonts w:asciiTheme="minorHAnsi" w:hAnsiTheme="minorHAnsi"/>
          <w:sz w:val="22"/>
          <w:szCs w:val="22"/>
        </w:rPr>
        <w:t>de l’acheteur</w:t>
      </w:r>
      <w:r w:rsidRPr="00AC492A">
        <w:rPr>
          <w:rFonts w:asciiTheme="minorHAnsi" w:hAnsiTheme="minorHAnsi"/>
          <w:sz w:val="22"/>
          <w:szCs w:val="22"/>
        </w:rPr>
        <w:t xml:space="preserve"> doit faire courir un délai, ce document est notifié </w:t>
      </w:r>
      <w:r w:rsidR="0087155C" w:rsidRPr="00AC492A">
        <w:rPr>
          <w:rFonts w:asciiTheme="minorHAnsi" w:hAnsiTheme="minorHAnsi"/>
          <w:sz w:val="22"/>
          <w:szCs w:val="22"/>
        </w:rPr>
        <w:t>via le profil acheteur de la CCI Rouen Métropole.</w:t>
      </w:r>
    </w:p>
    <w:p w14:paraId="4FE8192A" w14:textId="77777777" w:rsidR="00620F3F" w:rsidRDefault="00620F3F" w:rsidP="0087155C">
      <w:pPr>
        <w:jc w:val="both"/>
        <w:rPr>
          <w:rFonts w:asciiTheme="minorHAnsi" w:hAnsiTheme="minorHAnsi"/>
          <w:sz w:val="22"/>
          <w:szCs w:val="22"/>
        </w:rPr>
      </w:pPr>
    </w:p>
    <w:p w14:paraId="6B390568" w14:textId="77777777" w:rsidR="002A3EE2" w:rsidRPr="00AC492A" w:rsidRDefault="002A3EE2" w:rsidP="0087155C">
      <w:pPr>
        <w:jc w:val="both"/>
        <w:rPr>
          <w:rFonts w:asciiTheme="minorHAnsi" w:hAnsiTheme="minorHAnsi"/>
          <w:sz w:val="22"/>
          <w:szCs w:val="22"/>
        </w:rPr>
      </w:pPr>
    </w:p>
    <w:p w14:paraId="1C71D031" w14:textId="2D97EF91" w:rsidR="00F172DE" w:rsidRPr="00AC492A" w:rsidRDefault="00620F3F" w:rsidP="008061FD">
      <w:pPr>
        <w:pStyle w:val="Titre1"/>
        <w:ind w:left="-142"/>
        <w:rPr>
          <w:sz w:val="28"/>
          <w:szCs w:val="28"/>
        </w:rPr>
      </w:pPr>
      <w:bookmarkStart w:id="40" w:name="_Toc191540580"/>
      <w:r w:rsidRPr="00AC492A">
        <w:rPr>
          <w:noProof/>
          <w:sz w:val="28"/>
          <w:szCs w:val="28"/>
        </w:rPr>
        <w:drawing>
          <wp:anchor distT="0" distB="0" distL="114300" distR="114300" simplePos="0" relativeHeight="251719168" behindDoc="0" locked="0" layoutInCell="1" allowOverlap="1" wp14:anchorId="1596FCEB" wp14:editId="1DCF8054">
            <wp:simplePos x="0" y="0"/>
            <wp:positionH relativeFrom="column">
              <wp:posOffset>5573147</wp:posOffset>
            </wp:positionH>
            <wp:positionV relativeFrom="paragraph">
              <wp:posOffset>7979</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59">
                      <a:extLst>
                        <a:ext uri="{28A0092B-C50C-407E-A947-70E740481C1C}">
                          <a14:useLocalDpi xmlns:a14="http://schemas.microsoft.com/office/drawing/2010/main" val="0"/>
                        </a:ext>
                        <a:ext uri="{96DAC541-7B7A-43D3-8B79-37D633B846F1}">
                          <asvg:svgBlip xmlns:asvg="http://schemas.microsoft.com/office/drawing/2016/SVG/main" r:embed="rId60"/>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AC492A">
        <w:rPr>
          <w:sz w:val="28"/>
          <w:szCs w:val="28"/>
        </w:rPr>
        <w:t>MODIFICATION DU MARCHE PUBLIC</w:t>
      </w:r>
      <w:bookmarkEnd w:id="40"/>
    </w:p>
    <w:p w14:paraId="554C9C40" w14:textId="40057CF7" w:rsidR="00F172DE" w:rsidRPr="00AC492A" w:rsidRDefault="0029712E" w:rsidP="009F1E11">
      <w:pPr>
        <w:pStyle w:val="Titre2"/>
      </w:pPr>
      <w:bookmarkStart w:id="41" w:name="_Clause_de_réexamen"/>
      <w:bookmarkEnd w:id="41"/>
      <w:r w:rsidRPr="00AC492A">
        <w:t>Clause de réexamen</w:t>
      </w:r>
    </w:p>
    <w:p w14:paraId="5401268A" w14:textId="77777777" w:rsidR="005306CC" w:rsidRPr="00AC492A" w:rsidRDefault="005306CC" w:rsidP="005306CC">
      <w:pPr>
        <w:rPr>
          <w:sz w:val="28"/>
          <w:szCs w:val="28"/>
          <w:lang w:eastAsia="en-US"/>
        </w:rPr>
      </w:pPr>
    </w:p>
    <w:p w14:paraId="6AE1D0C4" w14:textId="7FB3A3DA" w:rsidR="002A3EE2" w:rsidRDefault="00BE24E5" w:rsidP="00E8324D">
      <w:pPr>
        <w:pStyle w:val="CCIH"/>
        <w:suppressAutoHyphens/>
        <w:rPr>
          <w:rFonts w:ascii="Calibri" w:hAnsi="Calibri"/>
        </w:rPr>
      </w:pPr>
      <w:r>
        <w:rPr>
          <w:rFonts w:ascii="Calibri" w:hAnsi="Calibri"/>
        </w:rPr>
        <w:t xml:space="preserve">Les suggestions évoquées à l’article </w:t>
      </w:r>
      <w:hyperlink w:anchor="_Suggestions_d’amélioration_de" w:history="1">
        <w:r w:rsidRPr="00901769">
          <w:rPr>
            <w:rStyle w:val="Lienhypertexte"/>
            <w:rFonts w:ascii="Calibri" w:hAnsi="Calibri"/>
          </w:rPr>
          <w:t>4.4. - Suggestions d’amélioration de l’impact environnemental des prestations</w:t>
        </w:r>
      </w:hyperlink>
      <w:r>
        <w:rPr>
          <w:rFonts w:ascii="Calibri" w:hAnsi="Calibri"/>
        </w:rPr>
        <w:t xml:space="preserve"> du présent AE/CCAP pourront donner lieu </w:t>
      </w:r>
      <w:r w:rsidR="00F5143D">
        <w:rPr>
          <w:rFonts w:ascii="Calibri" w:hAnsi="Calibri"/>
        </w:rPr>
        <w:t xml:space="preserve">à </w:t>
      </w:r>
      <w:r>
        <w:rPr>
          <w:rFonts w:ascii="Calibri" w:hAnsi="Calibri"/>
        </w:rPr>
        <w:t>modification des conditions de commande ou de livraison.</w:t>
      </w:r>
    </w:p>
    <w:p w14:paraId="1C1EAFA2" w14:textId="445D9788" w:rsidR="00BE24E5" w:rsidRDefault="00BE24E5" w:rsidP="00E8324D">
      <w:pPr>
        <w:pStyle w:val="CCIH"/>
        <w:suppressAutoHyphens/>
        <w:rPr>
          <w:rFonts w:ascii="Calibri" w:hAnsi="Calibri"/>
        </w:rPr>
      </w:pPr>
      <w:r>
        <w:rPr>
          <w:rFonts w:ascii="Calibri" w:hAnsi="Calibri"/>
        </w:rPr>
        <w:t>Ces modifications seront documentées et actées par avenant.</w:t>
      </w:r>
    </w:p>
    <w:p w14:paraId="406D4702" w14:textId="77777777" w:rsidR="00BE24E5" w:rsidRPr="00AC492A" w:rsidRDefault="00BE24E5" w:rsidP="00E8324D">
      <w:pPr>
        <w:pStyle w:val="CCIH"/>
        <w:suppressAutoHyphens/>
        <w:rPr>
          <w:rFonts w:ascii="Calibri" w:hAnsi="Calibri"/>
        </w:rPr>
      </w:pPr>
    </w:p>
    <w:p w14:paraId="20E95434" w14:textId="77196C96" w:rsidR="0029712E" w:rsidRPr="00AC492A" w:rsidRDefault="0029712E" w:rsidP="009F1E11">
      <w:pPr>
        <w:pStyle w:val="Titre2"/>
      </w:pPr>
      <w:r w:rsidRPr="00AC492A">
        <w:lastRenderedPageBreak/>
        <w:t>Modification relative au titulaire du marché</w:t>
      </w:r>
    </w:p>
    <w:p w14:paraId="3250134D" w14:textId="046EB76B" w:rsidR="0029712E" w:rsidRPr="00AC492A" w:rsidRDefault="0029712E" w:rsidP="009F1E11">
      <w:pPr>
        <w:pStyle w:val="Titre3"/>
      </w:pPr>
      <w:r w:rsidRPr="00AC492A">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7FE4C7B" w:rsidR="0029712E" w:rsidRPr="00AC492A" w:rsidRDefault="0029712E" w:rsidP="009F1E11">
      <w:pPr>
        <w:pStyle w:val="Titre3"/>
      </w:pPr>
      <w:r w:rsidRPr="00AC492A">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 xml:space="preserve">Suite à cette cession, </w:t>
      </w:r>
      <w:r w:rsidR="009978A1" w:rsidRPr="00AC492A">
        <w:rPr>
          <w:rFonts w:asciiTheme="minorHAnsi" w:hAnsiTheme="minorHAnsi"/>
          <w:sz w:val="22"/>
          <w:szCs w:val="22"/>
        </w:rPr>
        <w:t xml:space="preserve">l’acheteur </w:t>
      </w:r>
      <w:r w:rsidRPr="00AC492A">
        <w:rPr>
          <w:rFonts w:asciiTheme="minorHAnsi" w:hAnsiTheme="minorHAnsi"/>
          <w:sz w:val="22"/>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rFonts w:asciiTheme="minorHAnsi" w:hAnsiTheme="minorHAnsi"/>
          <w:sz w:val="22"/>
          <w:szCs w:val="22"/>
        </w:rPr>
        <w:t>aux articles R2143-6 à R2143-10 du code de la commande publique</w:t>
      </w:r>
      <w:r w:rsidRPr="00AC492A">
        <w:rPr>
          <w:rFonts w:asciiTheme="minorHAnsi" w:hAnsiTheme="minorHAnsi"/>
          <w:sz w:val="22"/>
          <w:szCs w:val="22"/>
        </w:rPr>
        <w:t xml:space="preserve"> et aux articles D.8222-5 et D.8254-2 (</w:t>
      </w:r>
      <w:r w:rsidRPr="00AC492A">
        <w:rPr>
          <w:rFonts w:asciiTheme="minorHAnsi" w:hAnsiTheme="minorHAnsi"/>
          <w:i/>
          <w:sz w:val="22"/>
          <w:szCs w:val="22"/>
        </w:rPr>
        <w:t>titulaire établi en France</w:t>
      </w:r>
      <w:r w:rsidRPr="00AC492A">
        <w:rPr>
          <w:rFonts w:asciiTheme="minorHAnsi" w:hAnsiTheme="minorHAnsi"/>
          <w:sz w:val="22"/>
          <w:szCs w:val="22"/>
        </w:rPr>
        <w:t>) ou D.8222-7 et D.8254-3 (</w:t>
      </w:r>
      <w:r w:rsidRPr="00AC492A">
        <w:rPr>
          <w:rFonts w:asciiTheme="minorHAnsi" w:hAnsiTheme="minorHAnsi"/>
          <w:i/>
          <w:sz w:val="22"/>
          <w:szCs w:val="22"/>
        </w:rPr>
        <w:t>titulaire établi ou domicilié à l’étranger</w:t>
      </w:r>
      <w:r w:rsidRPr="00AC492A">
        <w:rPr>
          <w:rFonts w:asciiTheme="minorHAnsi" w:hAnsiTheme="minorHAnsi"/>
          <w:sz w:val="22"/>
          <w:szCs w:val="22"/>
        </w:rPr>
        <w:t>) du Code du travail qui lui seront demandés.</w:t>
      </w:r>
    </w:p>
    <w:p w14:paraId="17563EE3"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Suite à cette vérification, le changement de titulaire fera l’objet d’un avenant constatant le transfert du marché au nouveau titulaire.</w:t>
      </w:r>
    </w:p>
    <w:p w14:paraId="62B74655" w14:textId="0FB63241" w:rsidR="0029712E" w:rsidRDefault="0029712E" w:rsidP="0029712E">
      <w:pPr>
        <w:spacing w:after="120"/>
        <w:jc w:val="both"/>
        <w:rPr>
          <w:rFonts w:asciiTheme="minorHAnsi" w:hAnsiTheme="minorHAnsi"/>
          <w:sz w:val="22"/>
          <w:szCs w:val="22"/>
        </w:rPr>
      </w:pPr>
      <w:r w:rsidRPr="00AC492A">
        <w:rPr>
          <w:rFonts w:asciiTheme="minorHAnsi" w:hAnsiTheme="minorHAnsi"/>
          <w:sz w:val="22"/>
          <w:szCs w:val="22"/>
        </w:rPr>
        <w:t xml:space="preserve">Si le cessionnaire ne possède pas les capacités pour exécuter le marché, </w:t>
      </w:r>
      <w:r w:rsidR="009978A1" w:rsidRPr="00AC492A">
        <w:rPr>
          <w:rFonts w:asciiTheme="minorHAnsi" w:hAnsiTheme="minorHAnsi"/>
          <w:sz w:val="22"/>
          <w:szCs w:val="22"/>
        </w:rPr>
        <w:t xml:space="preserve">l’acheteur </w:t>
      </w:r>
      <w:r w:rsidRPr="00AC492A">
        <w:rPr>
          <w:rFonts w:asciiTheme="minorHAnsi" w:hAnsiTheme="minorHAnsi"/>
          <w:sz w:val="22"/>
          <w:szCs w:val="22"/>
        </w:rPr>
        <w:t>procédera à la résiliation du marché.</w:t>
      </w:r>
    </w:p>
    <w:p w14:paraId="0957D1E5" w14:textId="4513F582" w:rsidR="00F12D49" w:rsidRPr="00AC492A" w:rsidRDefault="003558A6" w:rsidP="00F12D49">
      <w:pPr>
        <w:jc w:val="both"/>
        <w:rPr>
          <w:rFonts w:asciiTheme="minorHAnsi" w:hAnsiTheme="minorHAnsi"/>
          <w:sz w:val="22"/>
          <w:szCs w:val="22"/>
        </w:rPr>
      </w:pPr>
      <w:r w:rsidRPr="00AC492A">
        <w:rPr>
          <w:rFonts w:asciiTheme="minorHAnsi" w:hAnsiTheme="minorHAnsi"/>
          <w:b/>
          <w:noProof/>
          <w:sz w:val="22"/>
          <w:szCs w:val="18"/>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2E328BFC" w:rsidR="005D0F4E" w:rsidRPr="00AC492A" w:rsidRDefault="00D72AE8" w:rsidP="008061FD">
      <w:pPr>
        <w:pStyle w:val="Titre1"/>
        <w:ind w:left="-142"/>
        <w:rPr>
          <w:sz w:val="28"/>
          <w:szCs w:val="28"/>
        </w:rPr>
      </w:pPr>
      <w:bookmarkStart w:id="42" w:name="_Toc191540581"/>
      <w:r w:rsidRPr="00AC492A">
        <w:rPr>
          <w:sz w:val="28"/>
          <w:szCs w:val="28"/>
        </w:rPr>
        <w:t>ASSURANCES</w:t>
      </w:r>
      <w:bookmarkEnd w:id="42"/>
      <w:r w:rsidR="003558A6" w:rsidRPr="00AC492A">
        <w:rPr>
          <w:rFonts w:asciiTheme="minorHAnsi" w:hAnsiTheme="minorHAnsi"/>
          <w:b w:val="0"/>
          <w:noProof/>
          <w:sz w:val="22"/>
          <w:szCs w:val="18"/>
        </w:rPr>
        <w:t xml:space="preserve"> </w:t>
      </w:r>
    </w:p>
    <w:p w14:paraId="7858053E" w14:textId="17B59156" w:rsidR="00D72AE8" w:rsidRDefault="00D72AE8" w:rsidP="00D72AE8">
      <w:pPr>
        <w:autoSpaceDE w:val="0"/>
        <w:autoSpaceDN w:val="0"/>
        <w:adjustRightInd w:val="0"/>
        <w:jc w:val="both"/>
        <w:rPr>
          <w:rFonts w:asciiTheme="minorHAnsi" w:hAnsiTheme="minorHAnsi"/>
          <w:sz w:val="22"/>
          <w:szCs w:val="22"/>
        </w:rPr>
      </w:pPr>
      <w:r w:rsidRPr="00AC492A">
        <w:rPr>
          <w:rFonts w:asciiTheme="minorHAnsi" w:hAnsiTheme="minorHAnsi"/>
          <w:sz w:val="22"/>
          <w:szCs w:val="22"/>
        </w:rPr>
        <w:t xml:space="preserve">Il est fait application des dispositions de l’article </w:t>
      </w:r>
      <w:r w:rsidR="001D35AD">
        <w:rPr>
          <w:rFonts w:asciiTheme="minorHAnsi" w:hAnsiTheme="minorHAnsi"/>
          <w:sz w:val="22"/>
          <w:szCs w:val="22"/>
        </w:rPr>
        <w:t>9</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w:t>
      </w:r>
    </w:p>
    <w:p w14:paraId="4074ABE0" w14:textId="77777777" w:rsidR="00F5143D" w:rsidRPr="00AC492A" w:rsidRDefault="00F5143D" w:rsidP="00D72AE8">
      <w:pPr>
        <w:autoSpaceDE w:val="0"/>
        <w:autoSpaceDN w:val="0"/>
        <w:adjustRightInd w:val="0"/>
        <w:jc w:val="both"/>
        <w:rPr>
          <w:rFonts w:asciiTheme="minorHAnsi" w:hAnsiTheme="minorHAnsi"/>
          <w:sz w:val="22"/>
          <w:szCs w:val="22"/>
        </w:rPr>
      </w:pP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8061FD">
      <w:pPr>
        <w:pStyle w:val="Titre1"/>
        <w:ind w:left="-142"/>
        <w:rPr>
          <w:sz w:val="28"/>
          <w:szCs w:val="28"/>
        </w:rPr>
      </w:pPr>
      <w:bookmarkStart w:id="43" w:name="_Toc191540582"/>
      <w:r w:rsidRPr="00AC492A">
        <w:rPr>
          <w:sz w:val="28"/>
          <w:szCs w:val="28"/>
        </w:rPr>
        <w:t>CESSION DU MARCHE</w:t>
      </w:r>
      <w:bookmarkEnd w:id="43"/>
      <w:r w:rsidR="003558A6" w:rsidRPr="00AC492A">
        <w:rPr>
          <w:noProof/>
          <w:sz w:val="28"/>
          <w:szCs w:val="28"/>
        </w:rPr>
        <w:t xml:space="preserve"> </w:t>
      </w:r>
    </w:p>
    <w:p w14:paraId="0A643273" w14:textId="76BE3366" w:rsidR="005C5C13" w:rsidRPr="00AC492A" w:rsidRDefault="00380665" w:rsidP="009D1894">
      <w:pPr>
        <w:spacing w:after="120"/>
        <w:jc w:val="both"/>
        <w:rPr>
          <w:rFonts w:asciiTheme="minorHAnsi" w:hAnsiTheme="minorHAnsi"/>
          <w:sz w:val="22"/>
          <w:szCs w:val="22"/>
        </w:rPr>
      </w:pPr>
      <w:r w:rsidRPr="00AC492A">
        <w:rPr>
          <w:rFonts w:asciiTheme="minorHAnsi" w:hAnsiTheme="minorHAnsi"/>
          <w:sz w:val="22"/>
          <w:szCs w:val="22"/>
        </w:rPr>
        <w:t xml:space="preserve">Le présent marché ne pourra, en aucun cas, faire l’objet d’une cession totale ou partielle, à titre onéreux ou gracieux, sans autorisation écrite et préalable </w:t>
      </w:r>
      <w:r w:rsidR="009978A1" w:rsidRPr="00AC492A">
        <w:rPr>
          <w:rFonts w:asciiTheme="minorHAnsi" w:hAnsiTheme="minorHAnsi"/>
          <w:sz w:val="22"/>
          <w:szCs w:val="22"/>
        </w:rPr>
        <w:t>de l’acheteur</w:t>
      </w:r>
      <w:r w:rsidRPr="00AC492A">
        <w:rPr>
          <w:rFonts w:asciiTheme="minorHAnsi" w:hAnsiTheme="minorHAnsi"/>
          <w:sz w:val="22"/>
          <w:szCs w:val="22"/>
        </w:rPr>
        <w:t>.</w:t>
      </w:r>
    </w:p>
    <w:p w14:paraId="7CC160EF" w14:textId="15982F88" w:rsidR="003558A6" w:rsidRPr="00AC492A" w:rsidRDefault="003558A6" w:rsidP="009D1894">
      <w:pPr>
        <w:spacing w:after="120"/>
        <w:jc w:val="both"/>
        <w:rPr>
          <w:rFonts w:asciiTheme="minorHAnsi" w:hAnsiTheme="minorHAnsi"/>
          <w:sz w:val="22"/>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5">
                      <a:extLst>
                        <a:ext uri="{28A0092B-C50C-407E-A947-70E740481C1C}">
                          <a14:useLocalDpi xmlns:a14="http://schemas.microsoft.com/office/drawing/2010/main" val="0"/>
                        </a:ext>
                        <a:ext uri="{96DAC541-7B7A-43D3-8B79-37D633B846F1}">
                          <asvg:svgBlip xmlns:asvg="http://schemas.microsoft.com/office/drawing/2016/SVG/main" r:embed="rId66"/>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8061FD">
      <w:pPr>
        <w:pStyle w:val="Titre1"/>
        <w:ind w:left="-142"/>
        <w:rPr>
          <w:sz w:val="28"/>
          <w:szCs w:val="28"/>
        </w:rPr>
      </w:pPr>
      <w:bookmarkStart w:id="44" w:name="_Toc197326329"/>
      <w:bookmarkStart w:id="45" w:name="_Toc191540583"/>
      <w:r w:rsidRPr="00AC492A">
        <w:rPr>
          <w:sz w:val="28"/>
          <w:szCs w:val="28"/>
        </w:rPr>
        <w:t>RESILIATION</w:t>
      </w:r>
      <w:bookmarkEnd w:id="44"/>
      <w:r w:rsidR="00301752" w:rsidRPr="00AC492A">
        <w:rPr>
          <w:sz w:val="28"/>
          <w:szCs w:val="28"/>
        </w:rPr>
        <w:t xml:space="preserve"> </w:t>
      </w:r>
      <w:r w:rsidR="006C4B13" w:rsidRPr="00AC492A">
        <w:rPr>
          <w:sz w:val="28"/>
          <w:szCs w:val="28"/>
        </w:rPr>
        <w:t>DU MARCHE</w:t>
      </w:r>
      <w:bookmarkEnd w:id="45"/>
    </w:p>
    <w:p w14:paraId="69A03A20" w14:textId="6001BE86" w:rsidR="00D72AE8" w:rsidRPr="00AC492A" w:rsidRDefault="00D72AE8" w:rsidP="00D72AE8">
      <w:pPr>
        <w:pStyle w:val="05ARTICLENiv1-Texte"/>
        <w:rPr>
          <w:rFonts w:asciiTheme="minorHAnsi" w:hAnsiTheme="minorHAnsi" w:cs="Calibri"/>
          <w:sz w:val="22"/>
          <w:szCs w:val="22"/>
        </w:rPr>
      </w:pPr>
      <w:bookmarkStart w:id="46" w:name="_Résiliation_pour_faute"/>
      <w:bookmarkStart w:id="47" w:name="_Toc197326332"/>
      <w:bookmarkEnd w:id="46"/>
      <w:r w:rsidRPr="00AC492A">
        <w:rPr>
          <w:rFonts w:asciiTheme="minorHAnsi" w:hAnsiTheme="minorHAnsi" w:cs="Calibri"/>
          <w:sz w:val="22"/>
          <w:szCs w:val="22"/>
          <w:shd w:val="clear" w:color="auto" w:fill="FFFFFF"/>
        </w:rPr>
        <w:t xml:space="preserve">Les dispositions des articles </w:t>
      </w:r>
      <w:r w:rsidR="00587B0B">
        <w:rPr>
          <w:rFonts w:asciiTheme="minorHAnsi" w:hAnsiTheme="minorHAnsi" w:cs="Calibri"/>
          <w:sz w:val="22"/>
          <w:szCs w:val="22"/>
          <w:shd w:val="clear" w:color="auto" w:fill="FFFFFF"/>
        </w:rPr>
        <w:t>3</w:t>
      </w:r>
      <w:r w:rsidR="000831C9">
        <w:rPr>
          <w:rFonts w:asciiTheme="minorHAnsi" w:hAnsiTheme="minorHAnsi" w:cs="Calibri"/>
          <w:sz w:val="22"/>
          <w:szCs w:val="22"/>
          <w:shd w:val="clear" w:color="auto" w:fill="FFFFFF"/>
        </w:rPr>
        <w:t>8</w:t>
      </w:r>
      <w:r w:rsidR="00587B0B">
        <w:rPr>
          <w:rFonts w:asciiTheme="minorHAnsi" w:hAnsiTheme="minorHAnsi" w:cs="Calibri"/>
          <w:sz w:val="22"/>
          <w:szCs w:val="22"/>
          <w:shd w:val="clear" w:color="auto" w:fill="FFFFFF"/>
        </w:rPr>
        <w:t xml:space="preserve"> à 4</w:t>
      </w:r>
      <w:r w:rsidR="000831C9">
        <w:rPr>
          <w:rFonts w:asciiTheme="minorHAnsi" w:hAnsiTheme="minorHAnsi" w:cs="Calibri"/>
          <w:sz w:val="22"/>
          <w:szCs w:val="22"/>
          <w:shd w:val="clear" w:color="auto" w:fill="FFFFFF"/>
        </w:rPr>
        <w:t>5</w:t>
      </w:r>
      <w:r w:rsidRPr="00AC492A">
        <w:rPr>
          <w:rFonts w:asciiTheme="minorHAnsi" w:hAnsiTheme="minorHAnsi" w:cs="Calibri"/>
          <w:sz w:val="22"/>
          <w:szCs w:val="22"/>
          <w:shd w:val="clear" w:color="auto" w:fill="FFFFFF"/>
        </w:rPr>
        <w:t xml:space="preserve"> du CCAG</w:t>
      </w:r>
      <w:r w:rsidR="00587B0B">
        <w:rPr>
          <w:rFonts w:asciiTheme="minorHAnsi" w:hAnsiTheme="minorHAnsi" w:cs="Calibri"/>
          <w:sz w:val="22"/>
          <w:szCs w:val="22"/>
          <w:shd w:val="clear" w:color="auto" w:fill="FFFFFF"/>
        </w:rPr>
        <w:t>-</w:t>
      </w:r>
      <w:r w:rsidR="000831C9">
        <w:rPr>
          <w:rFonts w:asciiTheme="minorHAnsi" w:hAnsiTheme="minorHAnsi" w:cs="Calibri"/>
          <w:sz w:val="22"/>
          <w:szCs w:val="22"/>
          <w:shd w:val="clear" w:color="auto" w:fill="FFFFFF"/>
        </w:rPr>
        <w:t>FCS</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488469DA" w:rsidR="00D72AE8" w:rsidRPr="00AC492A" w:rsidRDefault="00D72AE8" w:rsidP="009F1E11">
      <w:pPr>
        <w:pStyle w:val="Titre2"/>
      </w:pPr>
      <w:bookmarkStart w:id="48" w:name="_Toc516045846"/>
      <w:bookmarkStart w:id="49" w:name="_Toc127450153"/>
      <w:r w:rsidRPr="00AC492A">
        <w:t>Résiliation pour motif d’intérêt général</w:t>
      </w:r>
      <w:bookmarkEnd w:id="48"/>
      <w:bookmarkEnd w:id="49"/>
      <w:r w:rsidRPr="00AC492A">
        <w:t xml:space="preserve"> </w:t>
      </w:r>
    </w:p>
    <w:p w14:paraId="585009E7" w14:textId="77777777" w:rsidR="005C5C13" w:rsidRPr="00AC492A" w:rsidRDefault="005C5C13" w:rsidP="005C5C13">
      <w:pPr>
        <w:rPr>
          <w:sz w:val="28"/>
          <w:szCs w:val="28"/>
          <w:lang w:eastAsia="en-US"/>
        </w:rPr>
      </w:pPr>
    </w:p>
    <w:p w14:paraId="52B00E53" w14:textId="4BAF927A" w:rsidR="00587B0B" w:rsidRDefault="00F5143D" w:rsidP="00D72AE8">
      <w:pPr>
        <w:jc w:val="both"/>
        <w:rPr>
          <w:rFonts w:asciiTheme="minorHAnsi" w:hAnsiTheme="minorHAnsi"/>
          <w:sz w:val="22"/>
          <w:szCs w:val="22"/>
        </w:rPr>
      </w:pPr>
      <w:r>
        <w:rPr>
          <w:rFonts w:asciiTheme="minorHAnsi" w:hAnsiTheme="minorHAnsi"/>
          <w:sz w:val="22"/>
          <w:szCs w:val="22"/>
        </w:rPr>
        <w:t>Par dérogation à l’article 42 du CCAG-FCS, d</w:t>
      </w:r>
      <w:r w:rsidR="00D72AE8" w:rsidRPr="00AC492A">
        <w:rPr>
          <w:rFonts w:asciiTheme="minorHAnsi" w:hAnsiTheme="minorHAnsi"/>
          <w:sz w:val="22"/>
          <w:szCs w:val="22"/>
        </w:rPr>
        <w:t xml:space="preserve">ans l’hypothèse d’une résiliation </w:t>
      </w:r>
      <w:r>
        <w:rPr>
          <w:rFonts w:asciiTheme="minorHAnsi" w:hAnsiTheme="minorHAnsi"/>
          <w:sz w:val="22"/>
          <w:szCs w:val="22"/>
        </w:rPr>
        <w:t>pour motif d’intérêt général, aucune indemnité n’est due au titulaire du marché.</w:t>
      </w:r>
    </w:p>
    <w:p w14:paraId="60DE750A" w14:textId="77777777" w:rsidR="00D72AE8" w:rsidRPr="00AC492A" w:rsidRDefault="00D72AE8" w:rsidP="00D72AE8">
      <w:pPr>
        <w:jc w:val="both"/>
        <w:rPr>
          <w:rFonts w:asciiTheme="minorHAnsi" w:hAnsiTheme="minorHAnsi"/>
          <w:sz w:val="22"/>
          <w:szCs w:val="22"/>
        </w:rPr>
      </w:pPr>
    </w:p>
    <w:p w14:paraId="1698BA04" w14:textId="46E4183A" w:rsidR="00D72AE8" w:rsidRPr="00AC492A" w:rsidRDefault="00D72AE8" w:rsidP="009F1E11">
      <w:pPr>
        <w:pStyle w:val="Titre2"/>
      </w:pPr>
      <w:bookmarkStart w:id="50" w:name="_Toc516045847"/>
      <w:bookmarkStart w:id="51" w:name="_Toc127450154"/>
      <w:r w:rsidRPr="00AC492A">
        <w:t xml:space="preserve"> Résiliation du marché aux torts du titulaire</w:t>
      </w:r>
      <w:bookmarkEnd w:id="50"/>
      <w:bookmarkEnd w:id="51"/>
      <w:r w:rsidRPr="00AC492A">
        <w:t xml:space="preserve"> </w:t>
      </w:r>
    </w:p>
    <w:p w14:paraId="2BFB6B3C" w14:textId="77777777" w:rsidR="005C5C13" w:rsidRPr="00AC492A" w:rsidRDefault="005C5C13" w:rsidP="005C5C13">
      <w:pPr>
        <w:rPr>
          <w:sz w:val="28"/>
          <w:szCs w:val="28"/>
          <w:lang w:eastAsia="en-US"/>
        </w:rPr>
      </w:pPr>
    </w:p>
    <w:p w14:paraId="2E9FF597" w14:textId="680C77A2" w:rsidR="00D72AE8" w:rsidRPr="00AC492A" w:rsidRDefault="00D72AE8" w:rsidP="00587B0B">
      <w:pPr>
        <w:suppressAutoHyphens/>
        <w:spacing w:after="240"/>
        <w:jc w:val="both"/>
        <w:rPr>
          <w:rFonts w:asciiTheme="minorHAnsi" w:hAnsiTheme="minorHAnsi"/>
          <w:sz w:val="22"/>
          <w:szCs w:val="22"/>
        </w:rPr>
      </w:pPr>
      <w:r w:rsidRPr="00AC492A">
        <w:rPr>
          <w:rFonts w:asciiTheme="minorHAnsi" w:hAnsiTheme="minorHAnsi"/>
          <w:sz w:val="22"/>
          <w:szCs w:val="22"/>
        </w:rPr>
        <w:t xml:space="preserve">En cas de résiliation pour faute, il sera fait application </w:t>
      </w:r>
      <w:r w:rsidR="00587B0B">
        <w:rPr>
          <w:rFonts w:asciiTheme="minorHAnsi" w:hAnsiTheme="minorHAnsi"/>
          <w:sz w:val="22"/>
          <w:szCs w:val="22"/>
        </w:rPr>
        <w:t xml:space="preserve">de l’article </w:t>
      </w:r>
      <w:r w:rsidR="000831C9">
        <w:rPr>
          <w:rFonts w:asciiTheme="minorHAnsi" w:hAnsiTheme="minorHAnsi"/>
          <w:sz w:val="22"/>
          <w:szCs w:val="22"/>
        </w:rPr>
        <w:t>41</w:t>
      </w:r>
      <w:r w:rsidR="00587B0B">
        <w:rPr>
          <w:rFonts w:asciiTheme="minorHAnsi" w:hAnsiTheme="minorHAnsi"/>
          <w:sz w:val="22"/>
          <w:szCs w:val="22"/>
        </w:rPr>
        <w:t xml:space="preserve"> du CCAG-</w:t>
      </w:r>
      <w:r w:rsidR="000831C9">
        <w:rPr>
          <w:rFonts w:asciiTheme="minorHAnsi" w:hAnsiTheme="minorHAnsi"/>
          <w:sz w:val="22"/>
          <w:szCs w:val="22"/>
        </w:rPr>
        <w:t>FCS</w:t>
      </w:r>
      <w:r w:rsidR="00587B0B">
        <w:rPr>
          <w:rFonts w:asciiTheme="minorHAnsi" w:hAnsiTheme="minorHAnsi"/>
          <w:sz w:val="22"/>
          <w:szCs w:val="22"/>
        </w:rPr>
        <w:t xml:space="preserve"> sans</w:t>
      </w:r>
      <w:r w:rsidRPr="00AC492A">
        <w:rPr>
          <w:rFonts w:asciiTheme="minorHAnsi" w:hAnsiTheme="minorHAnsi"/>
          <w:sz w:val="22"/>
          <w:szCs w:val="22"/>
        </w:rPr>
        <w:t xml:space="preserve"> indemnisation.</w:t>
      </w:r>
    </w:p>
    <w:p w14:paraId="19048E1D" w14:textId="77777777" w:rsidR="006D1AA0" w:rsidRDefault="006D1AA0" w:rsidP="0026026C">
      <w:pPr>
        <w:spacing w:after="120"/>
        <w:jc w:val="both"/>
        <w:rPr>
          <w:rFonts w:asciiTheme="minorHAnsi" w:hAnsiTheme="minorHAnsi"/>
          <w:sz w:val="22"/>
          <w:szCs w:val="22"/>
        </w:rPr>
      </w:pPr>
    </w:p>
    <w:p w14:paraId="6A6D6A66" w14:textId="77777777" w:rsidR="006D1AA0" w:rsidRDefault="006D1AA0" w:rsidP="0026026C">
      <w:pPr>
        <w:spacing w:after="120"/>
        <w:jc w:val="both"/>
        <w:rPr>
          <w:rFonts w:asciiTheme="minorHAnsi" w:hAnsiTheme="minorHAnsi"/>
          <w:sz w:val="22"/>
          <w:szCs w:val="22"/>
        </w:rPr>
      </w:pPr>
    </w:p>
    <w:p w14:paraId="157391E5" w14:textId="5ECC9B44"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lastRenderedPageBreak/>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2">
                      <a:extLst>
                        <a:ext uri="{28A0092B-C50C-407E-A947-70E740481C1C}">
                          <a14:useLocalDpi xmlns:a14="http://schemas.microsoft.com/office/drawing/2010/main" val="0"/>
                        </a:ext>
                        <a:ext uri="{96DAC541-7B7A-43D3-8B79-37D633B846F1}">
                          <asvg:svgBlip xmlns:asvg="http://schemas.microsoft.com/office/drawing/2016/SVG/main" r:embed="rId53"/>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8061FD">
      <w:pPr>
        <w:pStyle w:val="Titre1"/>
        <w:ind w:left="-142"/>
        <w:rPr>
          <w:sz w:val="28"/>
          <w:szCs w:val="28"/>
        </w:rPr>
      </w:pPr>
      <w:bookmarkStart w:id="52" w:name="_Toc421694933"/>
      <w:bookmarkStart w:id="53" w:name="_Toc484511809"/>
      <w:bookmarkStart w:id="54" w:name="_Toc191540584"/>
      <w:r w:rsidRPr="00AC492A">
        <w:rPr>
          <w:sz w:val="28"/>
          <w:szCs w:val="28"/>
        </w:rPr>
        <w:t>EXECUTION AUX FRAIS ET RISQUES DU TITULAIRE</w:t>
      </w:r>
      <w:bookmarkEnd w:id="52"/>
      <w:bookmarkEnd w:id="53"/>
      <w:bookmarkEnd w:id="54"/>
      <w:r w:rsidR="00815062" w:rsidRPr="00AC492A">
        <w:rPr>
          <w:rFonts w:asciiTheme="minorHAnsi" w:hAnsiTheme="minorHAnsi"/>
          <w:noProof/>
          <w:sz w:val="22"/>
          <w:szCs w:val="22"/>
        </w:rPr>
        <w:t xml:space="preserve"> </w:t>
      </w:r>
    </w:p>
    <w:p w14:paraId="536B6988" w14:textId="3C610760" w:rsidR="006B2A0D" w:rsidRPr="00AC492A" w:rsidRDefault="007F007E" w:rsidP="007F007E">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 xml:space="preserve">En application de l’article </w:t>
      </w:r>
      <w:r w:rsidR="000831C9">
        <w:rPr>
          <w:rFonts w:asciiTheme="minorHAnsi" w:hAnsiTheme="minorHAnsi"/>
          <w:sz w:val="22"/>
          <w:szCs w:val="22"/>
        </w:rPr>
        <w:t>45</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 xml:space="preserve">, </w:t>
      </w:r>
      <w:r w:rsidR="009978A1" w:rsidRPr="00AC492A">
        <w:rPr>
          <w:rFonts w:asciiTheme="minorHAnsi" w:hAnsiTheme="minorHAnsi"/>
          <w:sz w:val="22"/>
          <w:szCs w:val="22"/>
        </w:rPr>
        <w:t>l’acheteur</w:t>
      </w:r>
      <w:r w:rsidRPr="00AC492A">
        <w:rPr>
          <w:rFonts w:asciiTheme="minorHAnsi" w:hAnsiTheme="minorHAnsi"/>
          <w:sz w:val="22"/>
          <w:szCs w:val="22"/>
        </w:rPr>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rPr>
          <w:rFonts w:asciiTheme="minorHAnsi" w:hAnsiTheme="minorHAnsi"/>
          <w:sz w:val="22"/>
          <w:szCs w:val="22"/>
        </w:rPr>
        <w:t>.</w:t>
      </w:r>
    </w:p>
    <w:p w14:paraId="48F63ADA" w14:textId="55BBAC07"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7">
                      <a:extLst>
                        <a:ext uri="{28A0092B-C50C-407E-A947-70E740481C1C}">
                          <a14:useLocalDpi xmlns:a14="http://schemas.microsoft.com/office/drawing/2010/main" val="0"/>
                        </a:ext>
                        <a:ext uri="{96DAC541-7B7A-43D3-8B79-37D633B846F1}">
                          <asvg:svgBlip xmlns:asvg="http://schemas.microsoft.com/office/drawing/2016/SVG/main" r:embed="rId68"/>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8061FD">
      <w:pPr>
        <w:pStyle w:val="Titre1"/>
        <w:ind w:left="-142"/>
        <w:rPr>
          <w:sz w:val="28"/>
          <w:szCs w:val="28"/>
        </w:rPr>
      </w:pPr>
      <w:bookmarkStart w:id="55" w:name="_Toc191540585"/>
      <w:r w:rsidRPr="00AC492A">
        <w:rPr>
          <w:sz w:val="28"/>
          <w:szCs w:val="28"/>
        </w:rPr>
        <w:t>LITIGES</w:t>
      </w:r>
      <w:bookmarkEnd w:id="47"/>
      <w:bookmarkEnd w:id="55"/>
      <w:r w:rsidR="00815062" w:rsidRPr="00AC492A">
        <w:rPr>
          <w:rFonts w:asciiTheme="minorHAnsi" w:hAnsiTheme="minorHAnsi"/>
          <w:noProof/>
          <w:sz w:val="22"/>
          <w:szCs w:val="22"/>
        </w:rPr>
        <w:t xml:space="preserve"> </w:t>
      </w:r>
    </w:p>
    <w:p w14:paraId="16948DC3"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rFonts w:asciiTheme="minorHAnsi" w:hAnsiTheme="minorHAnsi"/>
          <w:sz w:val="22"/>
          <w:szCs w:val="22"/>
        </w:rPr>
      </w:pPr>
    </w:p>
    <w:p w14:paraId="529D5D63" w14:textId="2B37A8C2" w:rsidR="00793512" w:rsidRPr="00AC492A" w:rsidRDefault="00793512" w:rsidP="00A47973">
      <w:pPr>
        <w:rPr>
          <w:rFonts w:asciiTheme="minorHAnsi" w:hAnsiTheme="minorHAnsi"/>
          <w:sz w:val="22"/>
          <w:szCs w:val="22"/>
        </w:rPr>
      </w:pPr>
      <w:r w:rsidRPr="00AC492A">
        <w:rPr>
          <w:rFonts w:asciiTheme="minorHAnsi" w:hAnsiTheme="minorHAnsi"/>
          <w:sz w:val="22"/>
          <w:szCs w:val="22"/>
        </w:rPr>
        <w:t xml:space="preserve">En premier recours, il peut être fait appel au médiateur des entreprises : </w:t>
      </w:r>
    </w:p>
    <w:p w14:paraId="0156A6E3" w14:textId="230DCE8D" w:rsidR="00793512" w:rsidRPr="00AC492A" w:rsidRDefault="00793512" w:rsidP="00A47973">
      <w:pPr>
        <w:rPr>
          <w:rFonts w:asciiTheme="minorHAnsi" w:hAnsiTheme="minorHAnsi"/>
          <w:sz w:val="22"/>
          <w:szCs w:val="22"/>
        </w:rPr>
      </w:pPr>
      <w:hyperlink r:id="rId69" w:history="1">
        <w:r w:rsidRPr="00AC492A">
          <w:rPr>
            <w:rStyle w:val="Lienhypertexte"/>
            <w:rFonts w:asciiTheme="minorHAnsi" w:hAnsiTheme="minorHAnsi"/>
            <w:sz w:val="22"/>
            <w:szCs w:val="22"/>
          </w:rPr>
          <w:t>https://www.economie.gouv.fr/mediateur-des-entreprises</w:t>
        </w:r>
      </w:hyperlink>
      <w:r w:rsidRPr="00AC492A">
        <w:rPr>
          <w:rFonts w:asciiTheme="minorHAnsi" w:hAnsiTheme="minorHAnsi"/>
          <w:sz w:val="22"/>
          <w:szCs w:val="22"/>
        </w:rPr>
        <w:t xml:space="preserve"> </w:t>
      </w:r>
    </w:p>
    <w:p w14:paraId="4A45BC16" w14:textId="77777777" w:rsidR="00793512" w:rsidRPr="00AC492A" w:rsidRDefault="00793512" w:rsidP="00A47973">
      <w:pPr>
        <w:rPr>
          <w:rFonts w:asciiTheme="minorHAnsi" w:hAnsiTheme="minorHAnsi"/>
          <w:sz w:val="22"/>
          <w:szCs w:val="22"/>
        </w:rPr>
      </w:pPr>
    </w:p>
    <w:p w14:paraId="5C0F217E" w14:textId="51F29499" w:rsidR="00A47973" w:rsidRDefault="00A47973" w:rsidP="00A47973">
      <w:pPr>
        <w:rPr>
          <w:rFonts w:asciiTheme="minorHAnsi" w:hAnsiTheme="minorHAnsi"/>
          <w:sz w:val="22"/>
          <w:szCs w:val="22"/>
        </w:rPr>
      </w:pPr>
      <w:r w:rsidRPr="00AC492A">
        <w:rPr>
          <w:rFonts w:asciiTheme="minorHAnsi" w:hAnsiTheme="minorHAnsi"/>
          <w:sz w:val="22"/>
          <w:szCs w:val="22"/>
        </w:rPr>
        <w:t>En cas de litige sur l’interprétation ou l’exécution du présent marché, et après épuisement des moyens de recours amiables prévus par la réglementation, le tribunal administratif de Rouen est seul compétent</w:t>
      </w:r>
      <w:r w:rsidR="00803CEB">
        <w:rPr>
          <w:rFonts w:asciiTheme="minorHAnsi" w:hAnsiTheme="minorHAnsi"/>
          <w:sz w:val="22"/>
          <w:szCs w:val="22"/>
        </w:rPr>
        <w:t> :</w:t>
      </w:r>
    </w:p>
    <w:p w14:paraId="24E9F72C" w14:textId="77777777" w:rsidR="00803CEB" w:rsidRPr="00AC492A" w:rsidRDefault="00803CEB" w:rsidP="00A47973">
      <w:pPr>
        <w:rPr>
          <w:rFonts w:asciiTheme="minorHAnsi" w:hAnsiTheme="minorHAnsi"/>
          <w:sz w:val="22"/>
          <w:szCs w:val="22"/>
        </w:rPr>
      </w:pPr>
    </w:p>
    <w:p w14:paraId="510D13B0" w14:textId="77777777" w:rsidR="00793512" w:rsidRPr="00AC492A" w:rsidRDefault="00793512" w:rsidP="00A47973">
      <w:pPr>
        <w:rPr>
          <w:rFonts w:asciiTheme="minorHAnsi" w:hAnsiTheme="minorHAnsi"/>
          <w:sz w:val="22"/>
          <w:szCs w:val="22"/>
        </w:rPr>
      </w:pPr>
    </w:p>
    <w:p w14:paraId="4B84CCB1" w14:textId="5777E2A8" w:rsidR="00A47973" w:rsidRPr="00AC492A" w:rsidRDefault="00A47973" w:rsidP="00A47973">
      <w:pPr>
        <w:rPr>
          <w:rFonts w:asciiTheme="minorHAnsi" w:hAnsiTheme="minorHAnsi"/>
          <w:sz w:val="22"/>
          <w:szCs w:val="22"/>
        </w:rPr>
      </w:pPr>
      <w:r w:rsidRPr="00AC492A">
        <w:rPr>
          <w:rFonts w:asciiTheme="minorHAnsi" w:hAnsiTheme="minorHAnsi"/>
          <w:sz w:val="22"/>
          <w:szCs w:val="22"/>
        </w:rPr>
        <w:t>Tribunal Administratif de Rouen</w:t>
      </w:r>
    </w:p>
    <w:p w14:paraId="40AD8E0C"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53, avenue Flaubert – BP 51 – 76005 ROUEN Cedex 1</w:t>
      </w:r>
    </w:p>
    <w:p w14:paraId="5D2F43D7"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Tél : 02.35.58.35.00 - Télécopie : 02.35.58.35.03</w:t>
      </w:r>
    </w:p>
    <w:p w14:paraId="794A7501"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 xml:space="preserve">Courriel : </w:t>
      </w:r>
      <w:hyperlink r:id="rId70" w:history="1">
        <w:r w:rsidRPr="00AC492A">
          <w:rPr>
            <w:rStyle w:val="Lienhypertexte"/>
            <w:rFonts w:asciiTheme="minorHAnsi" w:hAnsiTheme="minorHAnsi"/>
            <w:sz w:val="22"/>
            <w:szCs w:val="22"/>
          </w:rPr>
          <w:t>greffe.ta-rouen@juradm.fr</w:t>
        </w:r>
      </w:hyperlink>
    </w:p>
    <w:p w14:paraId="3877A8C4" w14:textId="348C7BA1" w:rsidR="00631EDB" w:rsidRPr="00AC492A" w:rsidRDefault="00A47973" w:rsidP="00A47973">
      <w:pPr>
        <w:rPr>
          <w:rFonts w:asciiTheme="minorHAnsi" w:hAnsiTheme="minorHAnsi"/>
          <w:sz w:val="22"/>
          <w:szCs w:val="22"/>
        </w:rPr>
      </w:pPr>
      <w:r w:rsidRPr="00AC492A">
        <w:rPr>
          <w:rFonts w:asciiTheme="minorHAnsi" w:hAnsiTheme="minorHAnsi"/>
          <w:sz w:val="22"/>
          <w:szCs w:val="22"/>
        </w:rPr>
        <w:t xml:space="preserve">Site internet : </w:t>
      </w:r>
      <w:hyperlink r:id="rId71" w:history="1">
        <w:r w:rsidRPr="00AC492A">
          <w:rPr>
            <w:rStyle w:val="Lienhypertexte"/>
            <w:rFonts w:asciiTheme="minorHAnsi" w:hAnsiTheme="minorHAnsi"/>
            <w:sz w:val="22"/>
            <w:szCs w:val="22"/>
          </w:rPr>
          <w:t>http://rouen.tribunal-administratif.fr</w:t>
        </w:r>
      </w:hyperlink>
      <w:r w:rsidRPr="00AC492A">
        <w:rPr>
          <w:rFonts w:asciiTheme="minorHAnsi" w:hAnsiTheme="minorHAnsi"/>
          <w:sz w:val="22"/>
          <w:szCs w:val="22"/>
        </w:rPr>
        <w:t xml:space="preserve"> </w:t>
      </w:r>
    </w:p>
    <w:p w14:paraId="6192355A" w14:textId="3373FAFB" w:rsidR="001E1DAE" w:rsidRDefault="001E1DAE" w:rsidP="00A47973">
      <w:pPr>
        <w:rPr>
          <w:rFonts w:asciiTheme="minorHAnsi" w:hAnsiTheme="minorHAnsi"/>
          <w:sz w:val="22"/>
          <w:szCs w:val="22"/>
        </w:rPr>
      </w:pPr>
    </w:p>
    <w:p w14:paraId="77497843" w14:textId="77777777" w:rsidR="00F5143D" w:rsidRPr="00AC492A" w:rsidRDefault="00F5143D" w:rsidP="00A47973">
      <w:pPr>
        <w:rPr>
          <w:rFonts w:asciiTheme="minorHAnsi" w:hAnsiTheme="minorHAnsi"/>
          <w:sz w:val="22"/>
          <w:szCs w:val="22"/>
        </w:rPr>
      </w:pPr>
    </w:p>
    <w:p w14:paraId="4115A8D8" w14:textId="643229B7" w:rsidR="008E0C5E" w:rsidRPr="00AC492A" w:rsidRDefault="008E0C5E" w:rsidP="008061FD">
      <w:pPr>
        <w:pStyle w:val="Titre1"/>
        <w:ind w:left="-142"/>
        <w:rPr>
          <w:sz w:val="28"/>
          <w:szCs w:val="28"/>
        </w:rPr>
      </w:pPr>
      <w:bookmarkStart w:id="56" w:name="_Toc191540586"/>
      <w:r w:rsidRPr="00AC492A">
        <w:rPr>
          <w:sz w:val="28"/>
          <w:szCs w:val="28"/>
        </w:rPr>
        <w:t>DEROGATIONS AU CCAG-</w:t>
      </w:r>
      <w:r w:rsidR="00876C4A">
        <w:rPr>
          <w:sz w:val="28"/>
          <w:szCs w:val="28"/>
        </w:rPr>
        <w:t>FCS</w:t>
      </w:r>
      <w:bookmarkEnd w:id="56"/>
    </w:p>
    <w:p w14:paraId="76FB3690" w14:textId="5EBE047B" w:rsidR="002B151C" w:rsidRPr="00AC492A" w:rsidRDefault="00117C5D" w:rsidP="009D1894">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Les articles listés ci-dessous du présent marché dérogent aux articles stipulés du CCAG-</w:t>
      </w:r>
      <w:r w:rsidR="00876C4A">
        <w:rPr>
          <w:rFonts w:asciiTheme="minorHAnsi" w:hAnsiTheme="minorHAnsi"/>
          <w:sz w:val="22"/>
          <w:szCs w:val="22"/>
        </w:rPr>
        <w:t>FCS</w:t>
      </w:r>
      <w:r w:rsidRPr="00AC492A">
        <w:rPr>
          <w:rFonts w:asciiTheme="minorHAnsi" w:hAnsiTheme="minorHAnsi"/>
          <w:sz w:val="22"/>
          <w:szCs w:val="22"/>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AC492A"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w:t>
            </w:r>
          </w:p>
          <w:p w14:paraId="07F48862" w14:textId="54E80BF2" w:rsidR="00D97B8F" w:rsidRPr="00AC492A" w:rsidRDefault="00150282" w:rsidP="00D97B8F">
            <w:pPr>
              <w:keepNext/>
              <w:jc w:val="center"/>
              <w:rPr>
                <w:rFonts w:asciiTheme="minorHAnsi" w:hAnsiTheme="minorHAnsi" w:cs="Calibri"/>
                <w:sz w:val="22"/>
                <w:szCs w:val="22"/>
              </w:rPr>
            </w:pPr>
            <w:r w:rsidRPr="00AC492A">
              <w:rPr>
                <w:rFonts w:asciiTheme="minorHAnsi" w:hAnsiTheme="minorHAnsi" w:cs="Calibri"/>
                <w:sz w:val="22"/>
                <w:szCs w:val="22"/>
              </w:rPr>
              <w:t>CCAG-</w:t>
            </w:r>
            <w:r w:rsidR="00876C4A">
              <w:rPr>
                <w:rFonts w:asciiTheme="minorHAnsi" w:hAnsiTheme="minorHAnsi" w:cs="Calibri"/>
                <w:sz w:val="22"/>
                <w:szCs w:val="22"/>
              </w:rPr>
              <w:t>FCS</w:t>
            </w:r>
          </w:p>
        </w:tc>
      </w:tr>
      <w:tr w:rsidR="001E5140" w:rsidRPr="00AC492A" w14:paraId="5DC67A3D"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FA8EFB7" w14:textId="02022060"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1.2</w:t>
            </w:r>
          </w:p>
        </w:tc>
        <w:tc>
          <w:tcPr>
            <w:tcW w:w="2731" w:type="dxa"/>
            <w:tcBorders>
              <w:top w:val="single" w:sz="6" w:space="0" w:color="auto"/>
              <w:left w:val="single" w:sz="6" w:space="0" w:color="auto"/>
              <w:bottom w:val="single" w:sz="6" w:space="0" w:color="auto"/>
              <w:right w:val="single" w:sz="6" w:space="0" w:color="auto"/>
            </w:tcBorders>
            <w:vAlign w:val="center"/>
          </w:tcPr>
          <w:p w14:paraId="7F010D8D" w14:textId="428FAC1E"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titulaire</w:t>
            </w:r>
          </w:p>
        </w:tc>
        <w:tc>
          <w:tcPr>
            <w:tcW w:w="3364" w:type="dxa"/>
            <w:tcBorders>
              <w:top w:val="single" w:sz="6" w:space="0" w:color="auto"/>
              <w:left w:val="single" w:sz="6" w:space="0" w:color="auto"/>
              <w:bottom w:val="single" w:sz="6" w:space="0" w:color="auto"/>
              <w:right w:val="single" w:sz="6" w:space="0" w:color="auto"/>
            </w:tcBorders>
            <w:vAlign w:val="center"/>
          </w:tcPr>
          <w:p w14:paraId="6671E4C3" w14:textId="05E39F1F"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représentan</w:t>
            </w:r>
            <w:r w:rsidR="00480001">
              <w:rPr>
                <w:rFonts w:asciiTheme="minorHAnsi" w:hAnsiTheme="minorHAnsi" w:cs="Calibri"/>
                <w:sz w:val="22"/>
                <w:szCs w:val="22"/>
              </w:rPr>
              <w:t>t</w:t>
            </w:r>
            <w:r>
              <w:rPr>
                <w:rFonts w:asciiTheme="minorHAnsi" w:hAnsiTheme="minorHAnsi" w:cs="Calibri"/>
                <w:sz w:val="22"/>
                <w:szCs w:val="22"/>
              </w:rPr>
              <w:t xml:space="preserve"> du titulaire est nommé dans l’acte d’engagement</w:t>
            </w:r>
          </w:p>
        </w:tc>
        <w:tc>
          <w:tcPr>
            <w:tcW w:w="1455" w:type="dxa"/>
            <w:tcBorders>
              <w:top w:val="single" w:sz="6" w:space="0" w:color="auto"/>
              <w:left w:val="single" w:sz="6" w:space="0" w:color="auto"/>
              <w:bottom w:val="single" w:sz="6" w:space="0" w:color="auto"/>
              <w:right w:val="single" w:sz="6" w:space="0" w:color="auto"/>
            </w:tcBorders>
            <w:vAlign w:val="center"/>
          </w:tcPr>
          <w:p w14:paraId="3A620780" w14:textId="40BBB90A"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3.4.1</w:t>
            </w:r>
          </w:p>
        </w:tc>
      </w:tr>
      <w:tr w:rsidR="00832D15" w:rsidRPr="00AC492A"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1B962E93" w:rsidR="00832D15" w:rsidRPr="00AC492A" w:rsidRDefault="00AA5664" w:rsidP="00832D15">
            <w:pPr>
              <w:jc w:val="center"/>
              <w:rPr>
                <w:rFonts w:asciiTheme="minorHAnsi" w:hAnsiTheme="minorHAnsi" w:cs="Calibri"/>
                <w:sz w:val="22"/>
                <w:szCs w:val="22"/>
              </w:rPr>
            </w:pPr>
            <w:r>
              <w:rPr>
                <w:rFonts w:asciiTheme="minorHAnsi" w:hAnsiTheme="minorHAnsi" w:cs="Calibri"/>
                <w:sz w:val="22"/>
                <w:szCs w:val="22"/>
              </w:rPr>
              <w:t>7</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Pr="00AC492A" w:rsidRDefault="00832D15" w:rsidP="00832D15">
            <w:pPr>
              <w:rPr>
                <w:rFonts w:asciiTheme="minorHAnsi" w:hAnsiTheme="minorHAnsi" w:cs="Calibri"/>
                <w:sz w:val="22"/>
                <w:szCs w:val="22"/>
              </w:rPr>
            </w:pPr>
            <w:r w:rsidRPr="00AC492A">
              <w:rPr>
                <w:rFonts w:asciiTheme="minorHAnsi" w:hAnsiTheme="minorHAnsi" w:cs="Calibri"/>
                <w:sz w:val="22"/>
                <w:szCs w:val="22"/>
              </w:rPr>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4EEF269C" w14:textId="1C6C1ABC" w:rsidR="005C5C13" w:rsidRPr="00AC492A" w:rsidRDefault="00832D15" w:rsidP="005C5C13">
            <w:pPr>
              <w:rPr>
                <w:rFonts w:asciiTheme="minorHAnsi" w:hAnsiTheme="minorHAnsi" w:cs="Calibri"/>
                <w:sz w:val="22"/>
                <w:szCs w:val="22"/>
              </w:rPr>
            </w:pPr>
            <w:r w:rsidRPr="00AC492A">
              <w:rPr>
                <w:rFonts w:asciiTheme="minorHAnsi" w:hAnsiTheme="minorHAnsi" w:cs="Calibri"/>
                <w:sz w:val="22"/>
                <w:szCs w:val="22"/>
              </w:rPr>
              <w:t>Pas d’exonération de pénalités dont le montant ne dépasse pas 1000€ sur l’ensemble du marché</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427E5069" w:rsidR="00832D15" w:rsidRPr="00AC492A" w:rsidRDefault="00832D15" w:rsidP="00832D15">
            <w:pPr>
              <w:jc w:val="center"/>
              <w:rPr>
                <w:rFonts w:asciiTheme="minorHAnsi" w:hAnsiTheme="minorHAnsi" w:cs="Calibri"/>
                <w:sz w:val="22"/>
                <w:szCs w:val="22"/>
              </w:rPr>
            </w:pPr>
            <w:r w:rsidRPr="00AC492A">
              <w:rPr>
                <w:rFonts w:asciiTheme="minorHAnsi" w:hAnsiTheme="minorHAnsi" w:cs="Calibri"/>
                <w:sz w:val="22"/>
                <w:szCs w:val="22"/>
              </w:rPr>
              <w:t>1</w:t>
            </w:r>
            <w:r w:rsidR="00876C4A">
              <w:rPr>
                <w:rFonts w:asciiTheme="minorHAnsi" w:hAnsiTheme="minorHAnsi" w:cs="Calibri"/>
                <w:sz w:val="22"/>
                <w:szCs w:val="22"/>
              </w:rPr>
              <w:t>4</w:t>
            </w:r>
          </w:p>
        </w:tc>
      </w:tr>
      <w:tr w:rsidR="00F5143D" w:rsidRPr="00AC492A" w14:paraId="4F9DA119"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D34C61D" w14:textId="6938E840" w:rsidR="00F5143D" w:rsidRDefault="00F5143D" w:rsidP="00832D15">
            <w:pPr>
              <w:jc w:val="center"/>
              <w:rPr>
                <w:rFonts w:asciiTheme="minorHAnsi" w:hAnsiTheme="minorHAnsi" w:cs="Calibri"/>
                <w:sz w:val="22"/>
                <w:szCs w:val="22"/>
              </w:rPr>
            </w:pPr>
            <w:r>
              <w:rPr>
                <w:rFonts w:asciiTheme="minorHAnsi" w:hAnsiTheme="minorHAnsi" w:cs="Calibri"/>
                <w:sz w:val="22"/>
                <w:szCs w:val="22"/>
              </w:rPr>
              <w:t>12.1</w:t>
            </w:r>
          </w:p>
        </w:tc>
        <w:tc>
          <w:tcPr>
            <w:tcW w:w="2731" w:type="dxa"/>
            <w:tcBorders>
              <w:top w:val="single" w:sz="6" w:space="0" w:color="auto"/>
              <w:left w:val="single" w:sz="6" w:space="0" w:color="auto"/>
              <w:bottom w:val="single" w:sz="6" w:space="0" w:color="auto"/>
              <w:right w:val="single" w:sz="6" w:space="0" w:color="auto"/>
            </w:tcBorders>
            <w:vAlign w:val="center"/>
          </w:tcPr>
          <w:p w14:paraId="5CA0FF8E" w14:textId="74452A13" w:rsidR="00F5143D" w:rsidRPr="00AC492A" w:rsidRDefault="00F5143D" w:rsidP="00832D15">
            <w:pPr>
              <w:rPr>
                <w:rFonts w:asciiTheme="minorHAnsi" w:hAnsiTheme="minorHAnsi" w:cs="Calibri"/>
                <w:sz w:val="22"/>
                <w:szCs w:val="22"/>
              </w:rPr>
            </w:pPr>
            <w:r>
              <w:rPr>
                <w:rFonts w:asciiTheme="minorHAnsi" w:hAnsiTheme="minorHAnsi" w:cs="Calibri"/>
                <w:sz w:val="22"/>
                <w:szCs w:val="22"/>
              </w:rPr>
              <w:t>Résiliation pour motif d’intérêt général</w:t>
            </w:r>
          </w:p>
        </w:tc>
        <w:tc>
          <w:tcPr>
            <w:tcW w:w="3364" w:type="dxa"/>
            <w:tcBorders>
              <w:top w:val="single" w:sz="6" w:space="0" w:color="auto"/>
              <w:left w:val="single" w:sz="6" w:space="0" w:color="auto"/>
              <w:bottom w:val="single" w:sz="6" w:space="0" w:color="auto"/>
              <w:right w:val="single" w:sz="6" w:space="0" w:color="auto"/>
            </w:tcBorders>
            <w:vAlign w:val="center"/>
          </w:tcPr>
          <w:p w14:paraId="2778E432" w14:textId="304CFB6C" w:rsidR="00F5143D" w:rsidRPr="00AC492A" w:rsidRDefault="00F5143D" w:rsidP="005C5C13">
            <w:pPr>
              <w:rPr>
                <w:rFonts w:asciiTheme="minorHAnsi" w:hAnsiTheme="minorHAnsi" w:cs="Calibri"/>
                <w:sz w:val="22"/>
                <w:szCs w:val="22"/>
              </w:rPr>
            </w:pPr>
            <w:r>
              <w:rPr>
                <w:rFonts w:asciiTheme="minorHAnsi" w:hAnsiTheme="minorHAnsi" w:cs="Calibri"/>
                <w:sz w:val="22"/>
                <w:szCs w:val="22"/>
              </w:rPr>
              <w:t>Sans indemnisation du titulaire</w:t>
            </w:r>
          </w:p>
        </w:tc>
        <w:tc>
          <w:tcPr>
            <w:tcW w:w="1455" w:type="dxa"/>
            <w:tcBorders>
              <w:top w:val="single" w:sz="6" w:space="0" w:color="auto"/>
              <w:left w:val="single" w:sz="6" w:space="0" w:color="auto"/>
              <w:bottom w:val="single" w:sz="6" w:space="0" w:color="auto"/>
              <w:right w:val="single" w:sz="6" w:space="0" w:color="auto"/>
            </w:tcBorders>
            <w:vAlign w:val="center"/>
          </w:tcPr>
          <w:p w14:paraId="63D7246F" w14:textId="00C82F76" w:rsidR="00F5143D" w:rsidRPr="00AC492A" w:rsidRDefault="00F5143D" w:rsidP="00832D15">
            <w:pPr>
              <w:jc w:val="center"/>
              <w:rPr>
                <w:rFonts w:asciiTheme="minorHAnsi" w:hAnsiTheme="minorHAnsi" w:cs="Calibri"/>
                <w:sz w:val="22"/>
                <w:szCs w:val="22"/>
              </w:rPr>
            </w:pPr>
            <w:r>
              <w:rPr>
                <w:rFonts w:asciiTheme="minorHAnsi" w:hAnsiTheme="minorHAnsi" w:cs="Calibri"/>
                <w:sz w:val="22"/>
                <w:szCs w:val="22"/>
              </w:rPr>
              <w:t>42</w:t>
            </w:r>
          </w:p>
        </w:tc>
      </w:tr>
    </w:tbl>
    <w:p w14:paraId="5771BE5E" w14:textId="77777777" w:rsidR="00C142E4" w:rsidRPr="00AC492A" w:rsidRDefault="00C142E4" w:rsidP="00C142E4">
      <w:pPr>
        <w:spacing w:after="120"/>
        <w:jc w:val="both"/>
        <w:rPr>
          <w:rFonts w:asciiTheme="minorHAnsi" w:hAnsiTheme="minorHAnsi"/>
          <w:sz w:val="22"/>
          <w:szCs w:val="22"/>
        </w:rPr>
      </w:pPr>
    </w:p>
    <w:p w14:paraId="28999B86" w14:textId="77777777" w:rsidR="00BA3929" w:rsidRPr="00AC492A" w:rsidRDefault="00BA3929" w:rsidP="00BA3929">
      <w:pPr>
        <w:ind w:left="4248"/>
        <w:jc w:val="both"/>
        <w:rPr>
          <w:rFonts w:asciiTheme="minorHAnsi" w:hAnsiTheme="minorHAnsi"/>
          <w:sz w:val="22"/>
          <w:szCs w:val="22"/>
        </w:rPr>
      </w:pPr>
    </w:p>
    <w:p w14:paraId="41A10B1E" w14:textId="2B465692" w:rsidR="00FD1790" w:rsidRPr="00AC492A" w:rsidRDefault="006B5D7D" w:rsidP="00271D41">
      <w:pPr>
        <w:pStyle w:val="Titre1"/>
        <w:ind w:left="-142"/>
        <w:rPr>
          <w:noProof/>
          <w:sz w:val="28"/>
          <w:szCs w:val="28"/>
        </w:rPr>
      </w:pPr>
      <w:r w:rsidRPr="00AC492A">
        <w:rPr>
          <w:rFonts w:asciiTheme="minorHAnsi" w:hAnsiTheme="minorHAnsi"/>
          <w:sz w:val="22"/>
          <w:szCs w:val="22"/>
        </w:rPr>
        <w:br w:type="page"/>
      </w:r>
      <w:bookmarkStart w:id="57" w:name="_Toc197326335"/>
      <w:bookmarkStart w:id="58" w:name="_Toc191540587"/>
      <w:r w:rsidR="00173207" w:rsidRPr="00AC492A">
        <w:rPr>
          <w:noProof/>
          <w:sz w:val="28"/>
          <w:szCs w:val="28"/>
        </w:rPr>
        <w:lastRenderedPageBreak/>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72"/>
                    <a:stretch>
                      <a:fillRect/>
                    </a:stretch>
                  </pic:blipFill>
                  <pic:spPr>
                    <a:xfrm flipH="1">
                      <a:off x="0" y="0"/>
                      <a:ext cx="819150" cy="819150"/>
                    </a:xfrm>
                    <a:prstGeom prst="rect">
                      <a:avLst/>
                    </a:prstGeom>
                  </pic:spPr>
                </pic:pic>
              </a:graphicData>
            </a:graphic>
          </wp:anchor>
        </w:drawing>
      </w:r>
      <w:r w:rsidR="00670566" w:rsidRPr="00AC492A">
        <w:rPr>
          <w:sz w:val="28"/>
          <w:szCs w:val="28"/>
        </w:rPr>
        <w:t>SIGNATURE DE L’ENTREPRISE</w:t>
      </w:r>
      <w:bookmarkEnd w:id="57"/>
      <w:bookmarkEnd w:id="58"/>
      <w:r w:rsidR="00271D41" w:rsidRPr="00AC492A">
        <w:rPr>
          <w:noProof/>
          <w:sz w:val="28"/>
          <w:szCs w:val="28"/>
        </w:rPr>
        <w:t xml:space="preserve"> </w:t>
      </w:r>
    </w:p>
    <w:p w14:paraId="05F8CFC0" w14:textId="5DA8AECA" w:rsidR="00173207" w:rsidRPr="00AC492A" w:rsidRDefault="00173207" w:rsidP="00173207">
      <w:pPr>
        <w:rPr>
          <w:sz w:val="28"/>
          <w:szCs w:val="28"/>
        </w:rPr>
      </w:pPr>
    </w:p>
    <w:p w14:paraId="5A34581C" w14:textId="77777777" w:rsidR="00F27C3B" w:rsidRPr="00AC492A" w:rsidRDefault="00F27C3B" w:rsidP="004E5808">
      <w:pPr>
        <w:spacing w:before="120" w:after="120"/>
        <w:ind w:firstLine="709"/>
        <w:rPr>
          <w:rFonts w:asciiTheme="minorHAnsi" w:hAnsiTheme="minorHAnsi"/>
          <w:b/>
          <w:sz w:val="22"/>
          <w:szCs w:val="22"/>
        </w:rPr>
      </w:pPr>
      <w:bookmarkStart w:id="59" w:name="_Toc197326336"/>
      <w:r w:rsidRPr="00AC492A">
        <w:rPr>
          <w:rFonts w:asciiTheme="minorHAnsi" w:hAnsiTheme="minorHAnsi"/>
          <w:b/>
          <w:sz w:val="22"/>
          <w:szCs w:val="22"/>
        </w:rPr>
        <w:t>Attestations sur l’honneur</w:t>
      </w:r>
      <w:r w:rsidRPr="00AC492A">
        <w:rPr>
          <w:rFonts w:asciiTheme="minorHAnsi" w:hAnsiTheme="minorHAnsi"/>
          <w:b/>
          <w:sz w:val="22"/>
          <w:szCs w:val="22"/>
          <w:vertAlign w:val="superscript"/>
        </w:rPr>
        <w:footnoteReference w:id="7"/>
      </w:r>
      <w:bookmarkEnd w:id="59"/>
    </w:p>
    <w:p w14:paraId="25251EB0" w14:textId="3E1A1B75" w:rsidR="00670566" w:rsidRPr="00AC492A" w:rsidRDefault="00670566" w:rsidP="00AD119E">
      <w:pPr>
        <w:shd w:val="clear" w:color="auto" w:fill="DAEEF3" w:themeFill="accent5" w:themeFillTint="33"/>
        <w:jc w:val="both"/>
        <w:rPr>
          <w:rFonts w:asciiTheme="minorHAnsi" w:hAnsiTheme="minorHAnsi"/>
          <w:sz w:val="22"/>
          <w:szCs w:val="22"/>
        </w:rPr>
      </w:pPr>
      <w:r w:rsidRPr="00AC492A">
        <w:rPr>
          <w:rFonts w:asciiTheme="minorHAnsi" w:hAnsiTheme="minorHAnsi"/>
          <w:sz w:val="22"/>
          <w:szCs w:val="22"/>
        </w:rPr>
        <w:t>Je, soussigné ………………………………………………………………………………………… (Nom du signataire), sous peine de résiliation du marché, après avoir pris connaissance de toutes les pièces du présent marché</w:t>
      </w:r>
      <w:r w:rsidR="0059225B" w:rsidRPr="00AC492A">
        <w:rPr>
          <w:rFonts w:asciiTheme="minorHAnsi" w:hAnsiTheme="minorHAnsi"/>
          <w:sz w:val="22"/>
          <w:szCs w:val="22"/>
        </w:rPr>
        <w:t xml:space="preserve"> et des documents de la consultation</w:t>
      </w:r>
      <w:r w:rsidRPr="00AC492A">
        <w:rPr>
          <w:rFonts w:asciiTheme="minorHAnsi" w:hAnsiTheme="minorHAnsi"/>
          <w:sz w:val="22"/>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SI L’ENTREPRISE EST ETABLIE EN FRANCE</w:t>
      </w:r>
      <w:r w:rsidR="0059225B" w:rsidRPr="00AC492A">
        <w:rPr>
          <w:rFonts w:asciiTheme="minorHAnsi" w:hAnsiTheme="minorHAnsi"/>
          <w:b/>
          <w:i/>
          <w:sz w:val="22"/>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 que</w:t>
      </w:r>
      <w:r w:rsidRPr="00AC492A">
        <w:rPr>
          <w:rStyle w:val="Appelnotedebasdep"/>
          <w:rFonts w:asciiTheme="minorHAnsi" w:hAnsiTheme="minorHAnsi"/>
          <w:sz w:val="22"/>
          <w:szCs w:val="22"/>
        </w:rPr>
        <w:footnoteReference w:id="8"/>
      </w:r>
      <w:r w:rsidRPr="00AC492A">
        <w:rPr>
          <w:rFonts w:asciiTheme="minorHAnsi" w:hAnsiTheme="minorHAnsi"/>
          <w:sz w:val="22"/>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r w:rsidR="00314D1F" w:rsidRPr="00AC492A">
        <w:rPr>
          <w:rFonts w:asciiTheme="minorHAnsi" w:hAnsiTheme="minorHAnsi"/>
          <w:sz w:val="22"/>
          <w:szCs w:val="22"/>
        </w:rPr>
        <w:t>j</w:t>
      </w:r>
      <w:r w:rsidR="006D140D" w:rsidRPr="00AC492A">
        <w:rPr>
          <w:rFonts w:asciiTheme="minorHAnsi" w:hAnsiTheme="minorHAnsi"/>
          <w:sz w:val="22"/>
          <w:szCs w:val="22"/>
        </w:rPr>
        <w:t>e / la société que je représente n’empl</w:t>
      </w:r>
      <w:r w:rsidR="00314D1F" w:rsidRPr="00AC492A">
        <w:rPr>
          <w:rFonts w:asciiTheme="minorHAnsi" w:hAnsiTheme="minorHAnsi"/>
          <w:sz w:val="22"/>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r w:rsidR="00314D1F" w:rsidRPr="00AC492A">
        <w:rPr>
          <w:rFonts w:asciiTheme="minorHAnsi" w:hAnsiTheme="minorHAnsi"/>
          <w:sz w:val="22"/>
          <w:szCs w:val="22"/>
        </w:rPr>
        <w:t>j</w:t>
      </w:r>
      <w:r w:rsidR="006D140D" w:rsidRPr="00AC492A">
        <w:rPr>
          <w:rFonts w:asciiTheme="minorHAnsi" w:hAnsiTheme="minorHAnsi"/>
          <w:sz w:val="22"/>
          <w:szCs w:val="22"/>
        </w:rPr>
        <w:t>e / la société que je représente emploie des salariés étr</w:t>
      </w:r>
      <w:r w:rsidR="00314D1F" w:rsidRPr="00AC492A">
        <w:rPr>
          <w:rFonts w:asciiTheme="minorHAnsi" w:hAnsiTheme="minorHAnsi"/>
          <w:sz w:val="22"/>
          <w:szCs w:val="22"/>
        </w:rPr>
        <w:t>angers,</w:t>
      </w:r>
    </w:p>
    <w:p w14:paraId="1AD1EA7A" w14:textId="77777777" w:rsidR="006D140D" w:rsidRPr="00AC492A" w:rsidRDefault="006D140D"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xml:space="preserve">, je / la société que je représente remettra la liste nominative des salariés étrangers employés et soumis à l’autorisation de travail prévue à l’article L.5221-2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021D1388"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à l’article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aux articles R2143-6 à R2143-10 du code de la commande publique</w:t>
      </w:r>
      <w:r w:rsidRPr="00AC492A">
        <w:rPr>
          <w:rFonts w:asciiTheme="minorHAnsi" w:hAnsiTheme="minorHAnsi"/>
          <w:b/>
          <w:sz w:val="22"/>
          <w:szCs w:val="22"/>
        </w:rPr>
        <w:t xml:space="preserve"> et à l’article D.8222-5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8EF6258"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 xml:space="preserve">SI L’ENTREPRISE EST </w:t>
      </w:r>
      <w:r w:rsidRPr="00AC492A">
        <w:rPr>
          <w:rFonts w:asciiTheme="minorHAnsi" w:hAnsiTheme="minorHAnsi"/>
          <w:b/>
          <w:i/>
          <w:caps/>
          <w:sz w:val="22"/>
          <w:szCs w:val="22"/>
          <w:u w:val="single"/>
        </w:rPr>
        <w:t>ETABLIE à l’étranger</w:t>
      </w:r>
      <w:r w:rsidR="00573B6F" w:rsidRPr="00AC492A">
        <w:rPr>
          <w:rFonts w:asciiTheme="minorHAnsi" w:hAnsiTheme="minorHAnsi"/>
          <w:b/>
          <w:i/>
          <w:caps/>
          <w:sz w:val="22"/>
          <w:szCs w:val="22"/>
        </w:rPr>
        <w:t> </w:t>
      </w:r>
      <w:r w:rsidR="00573B6F" w:rsidRPr="00AC492A">
        <w:rPr>
          <w:rFonts w:asciiTheme="minorHAnsi" w:hAnsiTheme="minorHAnsi"/>
          <w:b/>
          <w:i/>
          <w:sz w:val="22"/>
          <w:szCs w:val="22"/>
        </w:rPr>
        <w:t>:</w:t>
      </w:r>
      <w:r w:rsidRPr="00AC492A">
        <w:rPr>
          <w:rFonts w:asciiTheme="minorHAnsi" w:hAnsiTheme="minorHAnsi"/>
          <w:b/>
          <w:sz w:val="22"/>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w:t>
      </w:r>
      <w:r w:rsidR="00573B6F" w:rsidRPr="00AC492A">
        <w:rPr>
          <w:rFonts w:asciiTheme="minorHAnsi" w:hAnsiTheme="minorHAnsi"/>
          <w:sz w:val="22"/>
          <w:szCs w:val="22"/>
        </w:rPr>
        <w:t xml:space="preserve"> que</w:t>
      </w:r>
      <w:r w:rsidR="00D03FF9" w:rsidRPr="00AC492A">
        <w:rPr>
          <w:rFonts w:asciiTheme="minorHAnsi" w:hAnsiTheme="minorHAnsi"/>
          <w:sz w:val="22"/>
          <w:szCs w:val="22"/>
          <w:vertAlign w:val="superscript"/>
        </w:rPr>
        <w:t>22</w:t>
      </w:r>
      <w:r w:rsidR="00573B6F" w:rsidRPr="00AC492A">
        <w:rPr>
          <w:rFonts w:asciiTheme="minorHAnsi" w:hAnsiTheme="minorHAnsi"/>
          <w:sz w:val="22"/>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r w:rsidR="00314D1F" w:rsidRPr="00AC492A">
        <w:rPr>
          <w:rFonts w:asciiTheme="minorHAnsi" w:hAnsiTheme="minorHAnsi"/>
          <w:sz w:val="22"/>
          <w:szCs w:val="22"/>
        </w:rPr>
        <w:t>j</w:t>
      </w:r>
      <w:r w:rsidR="00573B6F" w:rsidRPr="00AC492A">
        <w:rPr>
          <w:rFonts w:asciiTheme="minorHAnsi" w:hAnsiTheme="minorHAnsi"/>
          <w:sz w:val="22"/>
          <w:szCs w:val="22"/>
        </w:rPr>
        <w:t>e / la société que je représente ne détache pas des salariés sur le territoire français pour l’exécution du marché</w:t>
      </w:r>
      <w:r w:rsidR="00314D1F" w:rsidRPr="00AC492A">
        <w:rPr>
          <w:rFonts w:asciiTheme="minorHAnsi" w:hAnsiTheme="minorHAnsi"/>
          <w:sz w:val="22"/>
          <w:szCs w:val="22"/>
        </w:rPr>
        <w:t>,</w:t>
      </w:r>
    </w:p>
    <w:p w14:paraId="2B85822B"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r w:rsidR="00314D1F" w:rsidRPr="00AC492A">
        <w:rPr>
          <w:rFonts w:asciiTheme="minorHAnsi" w:hAnsiTheme="minorHAnsi"/>
          <w:sz w:val="22"/>
          <w:szCs w:val="22"/>
        </w:rPr>
        <w:t>j</w:t>
      </w:r>
      <w:r w:rsidR="00573B6F" w:rsidRPr="00AC492A">
        <w:rPr>
          <w:rFonts w:asciiTheme="minorHAnsi" w:hAnsiTheme="minorHAnsi"/>
          <w:sz w:val="22"/>
          <w:szCs w:val="22"/>
        </w:rPr>
        <w:t>e / la société que je représente détache des salariés sur le territoire français pour l’exécution du marché</w:t>
      </w:r>
      <w:r w:rsidR="00314D1F" w:rsidRPr="00AC492A">
        <w:rPr>
          <w:rFonts w:asciiTheme="minorHAnsi" w:hAnsiTheme="minorHAnsi"/>
          <w:sz w:val="22"/>
          <w:szCs w:val="22"/>
        </w:rPr>
        <w:t>,</w:t>
      </w:r>
    </w:p>
    <w:p w14:paraId="3BDF8336" w14:textId="77777777" w:rsidR="00573B6F" w:rsidRPr="00AC492A" w:rsidRDefault="00573B6F"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je / la société que je représente r</w:t>
      </w:r>
      <w:r w:rsidR="005F3BE4" w:rsidRPr="00AC492A">
        <w:rPr>
          <w:rFonts w:asciiTheme="minorHAnsi" w:hAnsiTheme="minorHAnsi"/>
          <w:b/>
          <w:sz w:val="22"/>
          <w:szCs w:val="22"/>
        </w:rPr>
        <w:t xml:space="preserve">emettra </w:t>
      </w:r>
      <w:r w:rsidR="00A17816" w:rsidRPr="00AC492A">
        <w:rPr>
          <w:rFonts w:asciiTheme="minorHAnsi" w:hAnsiTheme="minorHAnsi"/>
          <w:b/>
          <w:sz w:val="22"/>
          <w:szCs w:val="22"/>
        </w:rPr>
        <w:t>la liste nominative</w:t>
      </w:r>
      <w:r w:rsidR="005F3BE4" w:rsidRPr="00AC492A">
        <w:rPr>
          <w:rFonts w:asciiTheme="minorHAnsi" w:hAnsiTheme="minorHAnsi"/>
          <w:b/>
          <w:sz w:val="22"/>
          <w:szCs w:val="22"/>
        </w:rPr>
        <w:t xml:space="preserve"> </w:t>
      </w:r>
      <w:r w:rsidR="006D140D" w:rsidRPr="00AC492A">
        <w:rPr>
          <w:rFonts w:asciiTheme="minorHAnsi" w:hAnsiTheme="minorHAnsi"/>
          <w:b/>
          <w:sz w:val="22"/>
          <w:szCs w:val="22"/>
        </w:rPr>
        <w:t>des</w:t>
      </w:r>
      <w:r w:rsidRPr="00AC492A">
        <w:rPr>
          <w:rFonts w:asciiTheme="minorHAnsi" w:hAnsiTheme="minorHAnsi"/>
          <w:b/>
          <w:sz w:val="22"/>
          <w:szCs w:val="22"/>
        </w:rPr>
        <w:t xml:space="preserve"> salariés</w:t>
      </w:r>
      <w:r w:rsidR="00633772" w:rsidRPr="00AC492A">
        <w:rPr>
          <w:rFonts w:asciiTheme="minorHAnsi" w:hAnsiTheme="minorHAnsi"/>
          <w:b/>
          <w:sz w:val="22"/>
          <w:szCs w:val="22"/>
        </w:rPr>
        <w:t xml:space="preserve"> détachés</w:t>
      </w:r>
      <w:r w:rsidRPr="00AC492A">
        <w:rPr>
          <w:rFonts w:asciiTheme="minorHAnsi" w:hAnsiTheme="minorHAnsi"/>
          <w:b/>
          <w:sz w:val="22"/>
          <w:szCs w:val="22"/>
        </w:rPr>
        <w:t xml:space="preserve"> en application de l’article </w:t>
      </w:r>
      <w:r w:rsidR="00633772" w:rsidRPr="00AC492A">
        <w:rPr>
          <w:rFonts w:asciiTheme="minorHAnsi" w:hAnsiTheme="minorHAnsi"/>
          <w:b/>
          <w:sz w:val="22"/>
          <w:szCs w:val="22"/>
        </w:rPr>
        <w:t>D</w:t>
      </w:r>
      <w:r w:rsidR="00060CA0" w:rsidRPr="00AC492A">
        <w:rPr>
          <w:rFonts w:asciiTheme="minorHAnsi" w:hAnsiTheme="minorHAnsi"/>
          <w:b/>
          <w:sz w:val="22"/>
          <w:szCs w:val="22"/>
        </w:rPr>
        <w:t>.</w:t>
      </w:r>
      <w:r w:rsidR="00633772" w:rsidRPr="00AC492A">
        <w:rPr>
          <w:rFonts w:asciiTheme="minorHAnsi" w:hAnsiTheme="minorHAnsi"/>
          <w:b/>
          <w:sz w:val="22"/>
          <w:szCs w:val="22"/>
        </w:rPr>
        <w:t>8254-3</w:t>
      </w:r>
      <w:r w:rsidR="005F3BE4" w:rsidRPr="00AC492A">
        <w:rPr>
          <w:rFonts w:asciiTheme="minorHAnsi" w:hAnsiTheme="minorHAnsi"/>
          <w:b/>
          <w:sz w:val="22"/>
          <w:szCs w:val="22"/>
        </w:rPr>
        <w:t xml:space="preserve"> </w:t>
      </w:r>
      <w:r w:rsidRPr="00AC492A">
        <w:rPr>
          <w:rFonts w:asciiTheme="minorHAnsi" w:hAnsiTheme="minorHAnsi"/>
          <w:b/>
          <w:sz w:val="22"/>
          <w:szCs w:val="22"/>
        </w:rPr>
        <w:t xml:space="preserve">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w:t>
      </w:r>
      <w:r w:rsidR="001D0F7F" w:rsidRPr="00AC492A">
        <w:rPr>
          <w:rFonts w:asciiTheme="minorHAnsi" w:hAnsiTheme="minorHAnsi"/>
          <w:b/>
          <w:sz w:val="22"/>
          <w:szCs w:val="22"/>
        </w:rPr>
        <w:t xml:space="preserve">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aux articles D.8254-3 et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52A60BCD" w14:textId="77777777" w:rsidR="00C657B8" w:rsidRPr="00AC492A" w:rsidRDefault="00C657B8" w:rsidP="00AD119E">
      <w:pPr>
        <w:shd w:val="clear" w:color="auto" w:fill="DAEEF3" w:themeFill="accent5" w:themeFillTint="33"/>
        <w:spacing w:before="60"/>
        <w:ind w:left="426" w:hanging="177"/>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 xml:space="preserve">aux articles R2143-6 à R2143-10 du code de la commande publique et à </w:t>
      </w:r>
      <w:r w:rsidRPr="00AC492A">
        <w:rPr>
          <w:rFonts w:asciiTheme="minorHAnsi" w:hAnsiTheme="minorHAnsi"/>
          <w:b/>
          <w:sz w:val="22"/>
          <w:szCs w:val="22"/>
        </w:rPr>
        <w:t xml:space="preserve">l’article D.8222-7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471FA0D2" w14:textId="77777777" w:rsidR="00DF2998" w:rsidRPr="00AC492A" w:rsidRDefault="00DF2998" w:rsidP="00AD119E">
      <w:pPr>
        <w:shd w:val="clear" w:color="auto" w:fill="DAEEF3" w:themeFill="accent5" w:themeFillTint="33"/>
        <w:jc w:val="both"/>
        <w:outlineLvl w:val="1"/>
        <w:rPr>
          <w:rFonts w:asciiTheme="minorHAnsi" w:hAnsiTheme="minorHAnsi"/>
          <w:bCs/>
          <w:sz w:val="22"/>
          <w:szCs w:val="22"/>
        </w:rPr>
      </w:pPr>
    </w:p>
    <w:p w14:paraId="236980F7" w14:textId="77777777" w:rsidR="00F27C3B" w:rsidRPr="00AC492A" w:rsidRDefault="00F27C3B" w:rsidP="004E5808">
      <w:pPr>
        <w:spacing w:before="120" w:after="120"/>
        <w:ind w:firstLine="709"/>
        <w:rPr>
          <w:rFonts w:asciiTheme="minorHAnsi" w:hAnsiTheme="minorHAnsi"/>
          <w:b/>
          <w:sz w:val="22"/>
          <w:szCs w:val="22"/>
        </w:rPr>
      </w:pPr>
      <w:bookmarkStart w:id="60" w:name="_Toc197326337"/>
      <w:r w:rsidRPr="00AC492A">
        <w:rPr>
          <w:rFonts w:asciiTheme="minorHAnsi" w:hAnsiTheme="minorHAnsi"/>
          <w:b/>
          <w:sz w:val="22"/>
          <w:szCs w:val="22"/>
        </w:rPr>
        <w:t>Délai de validité de l’offre</w:t>
      </w:r>
      <w:bookmarkEnd w:id="60"/>
    </w:p>
    <w:p w14:paraId="2185540E" w14:textId="77777777" w:rsidR="00791C55" w:rsidRPr="00AC492A" w:rsidRDefault="00791C55" w:rsidP="004F0EA6">
      <w:pPr>
        <w:spacing w:before="120"/>
        <w:jc w:val="both"/>
        <w:rPr>
          <w:rFonts w:asciiTheme="minorHAnsi" w:hAnsiTheme="minorHAnsi"/>
          <w:bCs/>
          <w:sz w:val="22"/>
          <w:szCs w:val="22"/>
        </w:rPr>
      </w:pPr>
      <w:r w:rsidRPr="00AC492A">
        <w:rPr>
          <w:rFonts w:asciiTheme="minorHAnsi" w:hAnsiTheme="minorHAnsi"/>
          <w:bCs/>
          <w:sz w:val="22"/>
          <w:szCs w:val="22"/>
        </w:rPr>
        <w:t>L’offre ainsi présenté</w:t>
      </w:r>
      <w:r w:rsidR="007331C3" w:rsidRPr="00AC492A">
        <w:rPr>
          <w:rFonts w:asciiTheme="minorHAnsi" w:hAnsiTheme="minorHAnsi"/>
          <w:bCs/>
          <w:sz w:val="22"/>
          <w:szCs w:val="22"/>
        </w:rPr>
        <w:t>e ne me</w:t>
      </w:r>
      <w:r w:rsidRPr="00AC492A">
        <w:rPr>
          <w:rFonts w:asciiTheme="minorHAnsi" w:hAnsiTheme="minorHAnsi"/>
          <w:bCs/>
          <w:sz w:val="22"/>
          <w:szCs w:val="22"/>
        </w:rPr>
        <w:t xml:space="preserve"> lie toutefois que si </w:t>
      </w:r>
      <w:r w:rsidR="007331C3" w:rsidRPr="00AC492A">
        <w:rPr>
          <w:rFonts w:asciiTheme="minorHAnsi" w:hAnsiTheme="minorHAnsi"/>
          <w:bCs/>
          <w:sz w:val="22"/>
          <w:szCs w:val="22"/>
        </w:rPr>
        <w:t xml:space="preserve">la décision d’attribution par la </w:t>
      </w:r>
      <w:r w:rsidR="006B0D9C" w:rsidRPr="00AC492A">
        <w:rPr>
          <w:rFonts w:asciiTheme="minorHAnsi" w:hAnsiTheme="minorHAnsi"/>
          <w:bCs/>
          <w:sz w:val="22"/>
          <w:szCs w:val="22"/>
        </w:rPr>
        <w:t>personne habilitée à signer le marché</w:t>
      </w:r>
      <w:r w:rsidR="007331C3" w:rsidRPr="00AC492A">
        <w:rPr>
          <w:rFonts w:asciiTheme="minorHAnsi" w:hAnsiTheme="minorHAnsi"/>
          <w:bCs/>
          <w:sz w:val="22"/>
          <w:szCs w:val="22"/>
        </w:rPr>
        <w:t xml:space="preserve"> intervient</w:t>
      </w:r>
      <w:r w:rsidRPr="00AC492A">
        <w:rPr>
          <w:rFonts w:asciiTheme="minorHAnsi" w:hAnsiTheme="minorHAnsi"/>
          <w:bCs/>
          <w:sz w:val="22"/>
          <w:szCs w:val="22"/>
        </w:rPr>
        <w:t xml:space="preserve"> dans un délai de</w:t>
      </w:r>
      <w:r w:rsidRPr="00AC492A">
        <w:rPr>
          <w:rFonts w:asciiTheme="minorHAnsi" w:hAnsiTheme="minorHAnsi"/>
          <w:b/>
          <w:bCs/>
          <w:sz w:val="22"/>
          <w:szCs w:val="22"/>
        </w:rPr>
        <w:t xml:space="preserve"> </w:t>
      </w:r>
      <w:r w:rsidR="00F52642" w:rsidRPr="00AC492A">
        <w:rPr>
          <w:rFonts w:asciiTheme="minorHAnsi" w:hAnsiTheme="minorHAnsi"/>
          <w:b/>
          <w:bCs/>
          <w:sz w:val="22"/>
          <w:szCs w:val="22"/>
        </w:rPr>
        <w:t>1</w:t>
      </w:r>
      <w:r w:rsidR="00254924" w:rsidRPr="00AC492A">
        <w:rPr>
          <w:rFonts w:asciiTheme="minorHAnsi" w:hAnsiTheme="minorHAnsi"/>
          <w:b/>
          <w:bCs/>
          <w:sz w:val="22"/>
          <w:szCs w:val="22"/>
        </w:rPr>
        <w:t>2</w:t>
      </w:r>
      <w:r w:rsidR="00F52642" w:rsidRPr="00AC492A">
        <w:rPr>
          <w:rFonts w:asciiTheme="minorHAnsi" w:hAnsiTheme="minorHAnsi"/>
          <w:b/>
          <w:bCs/>
          <w:sz w:val="22"/>
          <w:szCs w:val="22"/>
        </w:rPr>
        <w:t xml:space="preserve">0 </w:t>
      </w:r>
      <w:r w:rsidRPr="00AC492A">
        <w:rPr>
          <w:rFonts w:asciiTheme="minorHAnsi" w:hAnsiTheme="minorHAnsi"/>
          <w:bCs/>
          <w:sz w:val="22"/>
          <w:szCs w:val="22"/>
        </w:rPr>
        <w:t xml:space="preserve">jours calendaires </w:t>
      </w:r>
      <w:r w:rsidR="00277639" w:rsidRPr="00AC492A">
        <w:rPr>
          <w:rFonts w:asciiTheme="minorHAnsi" w:hAnsiTheme="minorHAnsi"/>
          <w:bCs/>
          <w:sz w:val="22"/>
          <w:szCs w:val="22"/>
        </w:rPr>
        <w:t xml:space="preserve">à </w:t>
      </w:r>
      <w:r w:rsidRPr="00AC492A">
        <w:rPr>
          <w:rFonts w:asciiTheme="minorHAnsi" w:hAnsiTheme="minorHAnsi"/>
          <w:bCs/>
          <w:sz w:val="22"/>
          <w:szCs w:val="22"/>
        </w:rPr>
        <w:t xml:space="preserve">compter de la date limite de remise des offres. </w:t>
      </w:r>
    </w:p>
    <w:p w14:paraId="129F4665" w14:textId="77777777" w:rsidR="00F27C3B" w:rsidRPr="00AC492A" w:rsidRDefault="00F27C3B" w:rsidP="004E5808">
      <w:pPr>
        <w:spacing w:before="120" w:after="120"/>
        <w:ind w:firstLine="709"/>
        <w:rPr>
          <w:rFonts w:asciiTheme="minorHAnsi" w:hAnsiTheme="minorHAnsi"/>
          <w:b/>
          <w:sz w:val="22"/>
          <w:szCs w:val="22"/>
        </w:rPr>
      </w:pPr>
      <w:bookmarkStart w:id="61" w:name="_Toc197326338"/>
      <w:r w:rsidRPr="00AC492A">
        <w:rPr>
          <w:rFonts w:asciiTheme="minorHAnsi" w:hAnsiTheme="minorHAnsi"/>
          <w:b/>
          <w:sz w:val="22"/>
          <w:szCs w:val="22"/>
        </w:rPr>
        <w:t>Annexes remises par l’entreprise dans son offre</w:t>
      </w:r>
      <w:bookmarkEnd w:id="61"/>
    </w:p>
    <w:p w14:paraId="035C55B4" w14:textId="77777777" w:rsidR="00A42767" w:rsidRPr="00AC492A" w:rsidRDefault="009D33C8" w:rsidP="004F0EA6">
      <w:pPr>
        <w:spacing w:before="120"/>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A42767"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314D1F" w:rsidRPr="00AC492A">
        <w:rPr>
          <w:rFonts w:asciiTheme="minorHAnsi" w:hAnsiTheme="minorHAnsi"/>
          <w:sz w:val="22"/>
          <w:szCs w:val="22"/>
        </w:rPr>
        <w:t xml:space="preserve"> L</w:t>
      </w:r>
      <w:r w:rsidR="00A42767" w:rsidRPr="00AC492A">
        <w:rPr>
          <w:rFonts w:asciiTheme="minorHAnsi" w:hAnsiTheme="minorHAnsi"/>
          <w:sz w:val="22"/>
          <w:szCs w:val="22"/>
        </w:rPr>
        <w:t>iste des cotraitants et répartition des prestations</w:t>
      </w:r>
      <w:r w:rsidR="00501DDF" w:rsidRPr="00AC492A">
        <w:rPr>
          <w:rFonts w:asciiTheme="minorHAnsi" w:hAnsiTheme="minorHAnsi"/>
          <w:sz w:val="22"/>
          <w:szCs w:val="22"/>
        </w:rPr>
        <w:t xml:space="preserve"> et de leur montant</w:t>
      </w:r>
    </w:p>
    <w:p w14:paraId="08509909" w14:textId="77777777" w:rsidR="00501DDF" w:rsidRPr="00AC492A" w:rsidRDefault="009D33C8" w:rsidP="00CB480D">
      <w:pPr>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501DDF"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172EDF" w:rsidRPr="00AC492A">
        <w:rPr>
          <w:rFonts w:asciiTheme="minorHAnsi" w:hAnsiTheme="minorHAnsi"/>
          <w:sz w:val="22"/>
          <w:szCs w:val="22"/>
        </w:rPr>
        <w:t xml:space="preserve"> RIB de chaque cotraitant</w:t>
      </w:r>
    </w:p>
    <w:p w14:paraId="170B9C0E" w14:textId="77777777" w:rsidR="00DF2998" w:rsidRPr="00AC492A" w:rsidRDefault="00DF2998" w:rsidP="00DF2998">
      <w:pPr>
        <w:jc w:val="both"/>
        <w:rPr>
          <w:rFonts w:asciiTheme="minorHAnsi" w:hAnsiTheme="minorHAnsi"/>
          <w:sz w:val="22"/>
          <w:szCs w:val="22"/>
        </w:rPr>
      </w:pPr>
    </w:p>
    <w:p w14:paraId="336E77E3" w14:textId="03E728B0" w:rsidR="00F27C3B" w:rsidRPr="00AC492A" w:rsidRDefault="00F27C3B" w:rsidP="004E5808">
      <w:pPr>
        <w:spacing w:before="120" w:after="120"/>
        <w:ind w:firstLine="709"/>
        <w:rPr>
          <w:rFonts w:asciiTheme="minorHAnsi" w:hAnsiTheme="minorHAnsi"/>
          <w:b/>
          <w:sz w:val="22"/>
          <w:szCs w:val="22"/>
        </w:rPr>
      </w:pPr>
      <w:bookmarkStart w:id="62" w:name="_Toc197326339"/>
      <w:r w:rsidRPr="00AC492A">
        <w:rPr>
          <w:rFonts w:asciiTheme="minorHAnsi" w:hAnsiTheme="minorHAnsi"/>
          <w:b/>
          <w:sz w:val="22"/>
          <w:szCs w:val="22"/>
        </w:rPr>
        <w:t xml:space="preserve">Signature de l’entreprise </w:t>
      </w:r>
      <w:r w:rsidRPr="00AC492A">
        <w:rPr>
          <w:rFonts w:asciiTheme="minorHAnsi" w:hAnsiTheme="minorHAnsi"/>
          <w:b/>
          <w:sz w:val="22"/>
          <w:szCs w:val="22"/>
          <w:vertAlign w:val="superscript"/>
        </w:rPr>
        <w:footnoteReference w:id="9"/>
      </w:r>
      <w:bookmarkEnd w:id="62"/>
      <w:r w:rsidR="00271D41" w:rsidRPr="00AC492A">
        <w:rPr>
          <w:rStyle w:val="Appelnotedebasdep"/>
          <w:rFonts w:asciiTheme="minorHAnsi" w:hAnsiTheme="minorHAnsi"/>
          <w:b/>
          <w:color w:val="FF0000"/>
          <w:sz w:val="22"/>
          <w:szCs w:val="22"/>
        </w:rPr>
        <w:footnoteReference w:id="10"/>
      </w:r>
    </w:p>
    <w:p w14:paraId="5DA76CE9" w14:textId="2C44338A" w:rsidR="006242E6" w:rsidRPr="00AC492A" w:rsidRDefault="00791C55" w:rsidP="00AD119E">
      <w:pPr>
        <w:ind w:firstLine="709"/>
        <w:jc w:val="both"/>
        <w:rPr>
          <w:rStyle w:val="StyleTitre1ArialNarrow14ptNonsoulignToutenmajusculeCar"/>
          <w:rFonts w:asciiTheme="minorHAnsi" w:hAnsiTheme="minorHAnsi"/>
          <w:sz w:val="32"/>
          <w:szCs w:val="28"/>
        </w:rPr>
      </w:pPr>
      <w:r w:rsidRPr="00AC492A">
        <w:rPr>
          <w:rFonts w:asciiTheme="minorHAnsi" w:hAnsiTheme="minorHAnsi"/>
          <w:sz w:val="22"/>
          <w:szCs w:val="22"/>
        </w:rPr>
        <w:t>Nom et qualité du signataire : ……………………………</w:t>
      </w:r>
      <w:r w:rsidR="00B965C2" w:rsidRPr="00AC492A">
        <w:rPr>
          <w:rFonts w:asciiTheme="minorHAnsi" w:hAnsiTheme="minorHAnsi"/>
          <w:sz w:val="22"/>
          <w:szCs w:val="22"/>
        </w:rPr>
        <w:t>……………………</w:t>
      </w:r>
      <w:bookmarkStart w:id="63"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6B5D7D">
      <w:pPr>
        <w:ind w:left="2342"/>
        <w:jc w:val="both"/>
        <w:rPr>
          <w:rStyle w:val="StyleTitre1ArialNarrow14ptNonsoulignToutenmajusculeCar"/>
          <w:rFonts w:asciiTheme="minorHAnsi" w:hAnsiTheme="minorHAnsi"/>
          <w:sz w:val="32"/>
          <w:szCs w:val="28"/>
        </w:rPr>
      </w:pPr>
    </w:p>
    <w:p w14:paraId="518A7838" w14:textId="6FCA9F8E" w:rsidR="00271D41" w:rsidRPr="00AC492A" w:rsidRDefault="00271D41" w:rsidP="006B5D7D">
      <w:pPr>
        <w:ind w:left="2342"/>
        <w:jc w:val="both"/>
        <w:rPr>
          <w:rStyle w:val="StyleTitre1ArialNarrow14ptNonsoulignToutenmajusculeCar"/>
          <w:rFonts w:asciiTheme="minorHAnsi" w:hAnsiTheme="minorHAnsi"/>
          <w:sz w:val="32"/>
          <w:szCs w:val="28"/>
        </w:rPr>
      </w:pPr>
    </w:p>
    <w:p w14:paraId="15268650" w14:textId="357CCD39" w:rsidR="00271D41" w:rsidRPr="00AC492A" w:rsidRDefault="00823CD2" w:rsidP="006B5D7D">
      <w:pPr>
        <w:ind w:left="2342"/>
        <w:jc w:val="both"/>
        <w:rPr>
          <w:rFonts w:ascii="Calibri" w:hAnsi="Calibri" w:cs="Calibri"/>
          <w:bCs/>
          <w:kern w:val="28"/>
          <w:sz w:val="28"/>
          <w:szCs w:val="28"/>
          <w:highlight w:val="lightGray"/>
        </w:rPr>
      </w:pPr>
      <w:r w:rsidRPr="00AC492A">
        <w:rPr>
          <w:noProof/>
          <w:sz w:val="28"/>
          <w:szCs w:val="28"/>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72"/>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271D41">
      <w:pPr>
        <w:pStyle w:val="Titre1"/>
        <w:ind w:left="-142"/>
        <w:rPr>
          <w:sz w:val="28"/>
          <w:szCs w:val="28"/>
        </w:rPr>
      </w:pPr>
      <w:bookmarkStart w:id="64" w:name="_Toc191540588"/>
      <w:bookmarkEnd w:id="63"/>
      <w:r w:rsidRPr="00AC492A">
        <w:rPr>
          <w:sz w:val="28"/>
          <w:szCs w:val="28"/>
        </w:rPr>
        <w:t>ACCEPTATION DE L’OFFRE - SIGNATURE DE L’ACHETEUR (article réservé à l’acheteur)</w:t>
      </w:r>
      <w:bookmarkEnd w:id="64"/>
    </w:p>
    <w:p w14:paraId="60F9A1BD" w14:textId="77777777" w:rsidR="00271D41" w:rsidRPr="00AC492A" w:rsidRDefault="00271D41" w:rsidP="00271D41">
      <w:pPr>
        <w:jc w:val="both"/>
        <w:rPr>
          <w:rFonts w:asciiTheme="minorHAnsi" w:hAnsiTheme="minorHAnsi"/>
          <w:sz w:val="22"/>
          <w:szCs w:val="22"/>
        </w:rPr>
      </w:pPr>
    </w:p>
    <w:p w14:paraId="63BEC7D8" w14:textId="77777777" w:rsidR="00271D41" w:rsidRPr="00AC492A" w:rsidRDefault="00271D41" w:rsidP="00271D41">
      <w:pPr>
        <w:ind w:left="4128" w:firstLine="120"/>
        <w:jc w:val="both"/>
        <w:rPr>
          <w:rFonts w:asciiTheme="minorHAnsi" w:hAnsiTheme="minorHAnsi"/>
          <w:sz w:val="22"/>
          <w:szCs w:val="22"/>
        </w:rPr>
      </w:pPr>
      <w:r w:rsidRPr="00AC492A">
        <w:rPr>
          <w:rFonts w:asciiTheme="minorHAnsi" w:hAnsiTheme="minorHAnsi"/>
          <w:sz w:val="22"/>
          <w:szCs w:val="22"/>
        </w:rPr>
        <w:t>Pour</w:t>
      </w:r>
      <w:r w:rsidRPr="00AC492A">
        <w:rPr>
          <w:rFonts w:asciiTheme="minorHAnsi" w:hAnsiTheme="minorHAnsi"/>
          <w:color w:val="000000" w:themeColor="text1"/>
          <w:sz w:val="22"/>
          <w:szCs w:val="22"/>
        </w:rPr>
        <w:t xml:space="preserve"> la CCI Rouen Métropole</w:t>
      </w:r>
      <w:r w:rsidRPr="00AC492A">
        <w:rPr>
          <w:rFonts w:asciiTheme="minorHAnsi" w:hAnsiTheme="minorHAnsi"/>
          <w:sz w:val="22"/>
          <w:szCs w:val="22"/>
        </w:rPr>
        <w:t>,</w:t>
      </w:r>
    </w:p>
    <w:p w14:paraId="290590CC" w14:textId="77777777" w:rsidR="00271D41" w:rsidRPr="00AC492A" w:rsidRDefault="00271D41" w:rsidP="00271D41">
      <w:pPr>
        <w:ind w:left="4248"/>
        <w:jc w:val="both"/>
        <w:rPr>
          <w:rFonts w:asciiTheme="minorHAnsi" w:hAnsiTheme="minorHAnsi"/>
          <w:sz w:val="22"/>
          <w:szCs w:val="22"/>
        </w:rPr>
      </w:pPr>
      <w:r w:rsidRPr="00AC492A">
        <w:rPr>
          <w:rFonts w:asciiTheme="minorHAnsi" w:hAnsiTheme="minorHAnsi"/>
          <w:sz w:val="22"/>
          <w:szCs w:val="22"/>
        </w:rPr>
        <w:t>Le Représentant de l’acheteur,</w:t>
      </w:r>
    </w:p>
    <w:p w14:paraId="75CAAF4B" w14:textId="77777777" w:rsidR="00254924" w:rsidRPr="00AC492A" w:rsidRDefault="00254924" w:rsidP="00E35C85">
      <w:pPr>
        <w:ind w:left="4248"/>
        <w:jc w:val="both"/>
        <w:rPr>
          <w:rFonts w:asciiTheme="minorHAnsi" w:hAnsiTheme="minorHAnsi"/>
          <w:sz w:val="22"/>
          <w:szCs w:val="22"/>
        </w:rPr>
      </w:pPr>
    </w:p>
    <w:p w14:paraId="7BB3C894" w14:textId="77777777" w:rsidR="00254924" w:rsidRPr="00AC492A" w:rsidRDefault="00254924" w:rsidP="00E35C85">
      <w:pPr>
        <w:ind w:left="4248"/>
        <w:jc w:val="both"/>
        <w:rPr>
          <w:rFonts w:asciiTheme="minorHAnsi" w:hAnsiTheme="minorHAnsi"/>
          <w:sz w:val="22"/>
          <w:szCs w:val="22"/>
        </w:rPr>
      </w:pPr>
    </w:p>
    <w:p w14:paraId="778C24FD" w14:textId="374056B4" w:rsidR="00254924" w:rsidRPr="00AC492A" w:rsidRDefault="00254924" w:rsidP="00271D41">
      <w:pPr>
        <w:pStyle w:val="Titre4"/>
        <w:rPr>
          <w:bCs/>
        </w:rPr>
      </w:pPr>
    </w:p>
    <w:sectPr w:rsidR="00254924" w:rsidRPr="00AC492A" w:rsidSect="009D33C8">
      <w:footerReference w:type="default" r:id="rId73"/>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A2CA7" w14:textId="77777777" w:rsidR="00762E53" w:rsidRDefault="00762E53">
      <w:r>
        <w:separator/>
      </w:r>
    </w:p>
  </w:endnote>
  <w:endnote w:type="continuationSeparator" w:id="0">
    <w:p w14:paraId="22FFF57B" w14:textId="77777777" w:rsidR="00762E53" w:rsidRDefault="0076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CA6D" w14:textId="40AD06C3" w:rsidR="00462FDA" w:rsidRDefault="004D1236" w:rsidP="00462FDA">
    <w:pPr>
      <w:pStyle w:val="Pieddepage"/>
      <w:tabs>
        <w:tab w:val="clear" w:pos="4536"/>
        <w:tab w:val="clear" w:pos="9072"/>
        <w:tab w:val="right" w:pos="10205"/>
      </w:tabs>
    </w:pPr>
    <w:sdt>
      <w:sdtPr>
        <w:id w:val="1583952490"/>
        <w:docPartObj>
          <w:docPartGallery w:val="Page Numbers (Bottom of Page)"/>
          <w:docPartUnique/>
        </w:docPartObj>
      </w:sdtPr>
      <w:sdtEndPr/>
      <w:sdtContent>
        <w:r w:rsidR="00462FDA" w:rsidRPr="00462FDA">
          <w:rPr>
            <w:rFonts w:asciiTheme="minorHAnsi" w:hAnsiTheme="minorHAnsi" w:cstheme="minorHAnsi"/>
            <w:sz w:val="22"/>
            <w:szCs w:val="22"/>
          </w:rPr>
          <w:fldChar w:fldCharType="begin"/>
        </w:r>
        <w:r w:rsidR="00462FDA" w:rsidRPr="00462FDA">
          <w:rPr>
            <w:rFonts w:asciiTheme="minorHAnsi" w:hAnsiTheme="minorHAnsi" w:cstheme="minorHAnsi"/>
            <w:sz w:val="22"/>
            <w:szCs w:val="22"/>
          </w:rPr>
          <w:instrText>PAGE   \* MERGEFORMAT</w:instrText>
        </w:r>
        <w:r w:rsidR="00462FDA" w:rsidRPr="00462FDA">
          <w:rPr>
            <w:rFonts w:asciiTheme="minorHAnsi" w:hAnsiTheme="minorHAnsi" w:cstheme="minorHAnsi"/>
            <w:sz w:val="22"/>
            <w:szCs w:val="22"/>
          </w:rPr>
          <w:fldChar w:fldCharType="separate"/>
        </w:r>
        <w:r w:rsidR="00462FDA" w:rsidRPr="00462FDA">
          <w:rPr>
            <w:rFonts w:asciiTheme="minorHAnsi" w:hAnsiTheme="minorHAnsi" w:cstheme="minorHAnsi"/>
            <w:sz w:val="22"/>
            <w:szCs w:val="22"/>
          </w:rPr>
          <w:t>2</w:t>
        </w:r>
        <w:r w:rsidR="00462FDA" w:rsidRPr="00462FDA">
          <w:rPr>
            <w:rFonts w:asciiTheme="minorHAnsi" w:hAnsiTheme="minorHAnsi" w:cstheme="minorHAnsi"/>
            <w:sz w:val="22"/>
            <w:szCs w:val="22"/>
          </w:rPr>
          <w:fldChar w:fldCharType="end"/>
        </w:r>
      </w:sdtContent>
    </w:sdt>
    <w:r w:rsidR="00462FDA">
      <w:tab/>
    </w:r>
    <w:r w:rsidR="00462FDA" w:rsidRPr="00462FDA">
      <w:rPr>
        <w:rFonts w:asciiTheme="minorHAnsi" w:hAnsiTheme="minorHAnsi" w:cstheme="minorHAnsi"/>
        <w:sz w:val="20"/>
        <w:szCs w:val="20"/>
      </w:rPr>
      <w:t>AE/CCP</w:t>
    </w:r>
    <w:r w:rsidR="00F405BE">
      <w:rPr>
        <w:rFonts w:asciiTheme="minorHAnsi" w:hAnsiTheme="minorHAnsi" w:cstheme="minorHAnsi"/>
        <w:sz w:val="20"/>
        <w:szCs w:val="20"/>
      </w:rPr>
      <w:t xml:space="preserve"> Boissons sans alcool</w:t>
    </w:r>
  </w:p>
  <w:p w14:paraId="663878A4" w14:textId="34431942" w:rsidR="003F7DA6" w:rsidRPr="00271D41" w:rsidRDefault="003F7DA6" w:rsidP="00271D41">
    <w:pPr>
      <w:pStyle w:val="Pieddepage"/>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373FE" w14:textId="77777777" w:rsidR="00762E53" w:rsidRDefault="00762E53">
      <w:r>
        <w:separator/>
      </w:r>
    </w:p>
  </w:footnote>
  <w:footnote w:type="continuationSeparator" w:id="0">
    <w:p w14:paraId="0E0F8094" w14:textId="77777777" w:rsidR="00762E53" w:rsidRDefault="00762E53">
      <w:r>
        <w:continuationSeparator/>
      </w:r>
    </w:p>
  </w:footnote>
  <w:footnote w:id="1">
    <w:p w14:paraId="03078823" w14:textId="77777777" w:rsidR="00AC492A" w:rsidRPr="002F275F" w:rsidRDefault="00AC492A" w:rsidP="00AC492A">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2">
    <w:p w14:paraId="5813885C" w14:textId="3D4B97F8" w:rsidR="002F275F" w:rsidRPr="002F275F" w:rsidRDefault="002F275F">
      <w:pPr>
        <w:pStyle w:val="Notedebasdepage"/>
        <w:rPr>
          <w:rFonts w:asciiTheme="minorHAnsi" w:hAnsiTheme="minorHAnsi" w:cstheme="minorHAnsi"/>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3">
    <w:p w14:paraId="5A7A4832" w14:textId="77777777" w:rsidR="000C70B9" w:rsidRPr="002F275F" w:rsidRDefault="000C70B9" w:rsidP="000C70B9">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4">
    <w:p w14:paraId="6DA78AB0" w14:textId="71F78458" w:rsidR="002F275F" w:rsidRPr="002F275F" w:rsidRDefault="002F275F" w:rsidP="002F275F">
      <w:pPr>
        <w:pStyle w:val="Notedebasdepage"/>
        <w:rPr>
          <w:rFonts w:asciiTheme="minorHAnsi" w:hAnsiTheme="minorHAnsi" w:cstheme="minorHAnsi"/>
          <w:sz w:val="18"/>
          <w:szCs w:val="18"/>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5">
    <w:p w14:paraId="1E0B1E19" w14:textId="77777777" w:rsidR="000C70B9" w:rsidRPr="003F1A99" w:rsidRDefault="000C70B9" w:rsidP="000C70B9">
      <w:pPr>
        <w:pStyle w:val="Notedebasdepage"/>
        <w:ind w:left="180" w:hanging="180"/>
        <w:jc w:val="both"/>
        <w:rPr>
          <w:rFonts w:asciiTheme="minorHAnsi" w:hAnsiTheme="minorHAnsi"/>
          <w:sz w:val="16"/>
          <w:szCs w:val="16"/>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r w:rsidRPr="003F1A99">
        <w:rPr>
          <w:rFonts w:asciiTheme="minorHAnsi" w:hAnsiTheme="minorHAnsi"/>
          <w:sz w:val="16"/>
          <w:szCs w:val="16"/>
        </w:rPr>
        <w:t>.</w:t>
      </w:r>
    </w:p>
  </w:footnote>
  <w:footnote w:id="6">
    <w:p w14:paraId="30C16739" w14:textId="17F8F8E8" w:rsidR="00242D72" w:rsidRDefault="00242D72">
      <w:pPr>
        <w:pStyle w:val="Notedebasdepage"/>
      </w:pPr>
      <w:r>
        <w:rPr>
          <w:rStyle w:val="Appelnotedebasdep"/>
        </w:rPr>
        <w:footnoteRef/>
      </w:r>
      <w:r>
        <w:t xml:space="preserve"> Pour information, une ZFE est en place sur le territoire de la Métropole de Rouen (</w:t>
      </w:r>
      <w:hyperlink r:id="rId1" w:history="1">
        <w:r w:rsidRPr="00242D72">
          <w:rPr>
            <w:rStyle w:val="Lienhypertexte"/>
          </w:rPr>
          <w:t>Accueil | zfe</w:t>
        </w:r>
      </w:hyperlink>
      <w:r>
        <w:t>)</w:t>
      </w:r>
    </w:p>
  </w:footnote>
  <w:footnote w:id="7">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8">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9">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2" w:tgtFrame="_blank" w:history="1">
        <w:r w:rsidRPr="001C42C5">
          <w:rPr>
            <w:rStyle w:val="Lienhypertexte"/>
            <w:rFonts w:asciiTheme="minorHAnsi" w:hAnsiTheme="minorHAnsi"/>
            <w:sz w:val="16"/>
            <w:szCs w:val="16"/>
          </w:rPr>
          <w:t>http://www.economie.gouv.fr/daj/formulaires</w:t>
        </w:r>
      </w:hyperlink>
    </w:p>
  </w:footnote>
  <w:footnote w:id="10">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L’acte d’engagement doit impérativement être signé électroniquement (certificat eiDAS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9C50CB4"/>
    <w:multiLevelType w:val="hybridMultilevel"/>
    <w:tmpl w:val="598814FC"/>
    <w:lvl w:ilvl="0" w:tplc="334C79F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0667D7"/>
    <w:multiLevelType w:val="multilevel"/>
    <w:tmpl w:val="649AED3A"/>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8942"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0"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315EFA"/>
    <w:multiLevelType w:val="hybridMultilevel"/>
    <w:tmpl w:val="F90A7CDC"/>
    <w:lvl w:ilvl="0" w:tplc="5768A47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12E5C"/>
    <w:multiLevelType w:val="hybridMultilevel"/>
    <w:tmpl w:val="29FE5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166A1C"/>
    <w:multiLevelType w:val="hybridMultilevel"/>
    <w:tmpl w:val="06FC2DE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6455B"/>
    <w:multiLevelType w:val="hybridMultilevel"/>
    <w:tmpl w:val="501A8B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52C33F6A"/>
    <w:multiLevelType w:val="hybridMultilevel"/>
    <w:tmpl w:val="01D8249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875320"/>
    <w:multiLevelType w:val="hybridMultilevel"/>
    <w:tmpl w:val="83D86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0B35B9"/>
    <w:multiLevelType w:val="hybridMultilevel"/>
    <w:tmpl w:val="6128BC5C"/>
    <w:lvl w:ilvl="0" w:tplc="A030FA9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5C4F7C"/>
    <w:multiLevelType w:val="hybridMultilevel"/>
    <w:tmpl w:val="316677DE"/>
    <w:lvl w:ilvl="0" w:tplc="040C000D">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D">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3" w15:restartNumberingAfterBreak="0">
    <w:nsid w:val="6877716C"/>
    <w:multiLevelType w:val="hybridMultilevel"/>
    <w:tmpl w:val="470056E2"/>
    <w:lvl w:ilvl="0" w:tplc="2F1008E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BC1AE3"/>
    <w:multiLevelType w:val="hybridMultilevel"/>
    <w:tmpl w:val="58F2CA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FB80AD9"/>
    <w:multiLevelType w:val="hybridMultilevel"/>
    <w:tmpl w:val="5A9EDDF0"/>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4528738">
    <w:abstractNumId w:val="9"/>
  </w:num>
  <w:num w:numId="2" w16cid:durableId="157103880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3"/>
  </w:num>
  <w:num w:numId="5" w16cid:durableId="1671130134">
    <w:abstractNumId w:val="5"/>
  </w:num>
  <w:num w:numId="6" w16cid:durableId="1279144499">
    <w:abstractNumId w:val="2"/>
  </w:num>
  <w:num w:numId="7" w16cid:durableId="543830338">
    <w:abstractNumId w:val="3"/>
  </w:num>
  <w:num w:numId="8" w16cid:durableId="2129085702">
    <w:abstractNumId w:val="6"/>
  </w:num>
  <w:num w:numId="9" w16cid:durableId="445277148">
    <w:abstractNumId w:val="16"/>
  </w:num>
  <w:num w:numId="10" w16cid:durableId="43330646">
    <w:abstractNumId w:val="11"/>
  </w:num>
  <w:num w:numId="11" w16cid:durableId="1298032533">
    <w:abstractNumId w:val="10"/>
  </w:num>
  <w:num w:numId="12" w16cid:durableId="1684429764">
    <w:abstractNumId w:val="9"/>
  </w:num>
  <w:num w:numId="13" w16cid:durableId="837430523">
    <w:abstractNumId w:val="9"/>
  </w:num>
  <w:num w:numId="14" w16cid:durableId="1857766538">
    <w:abstractNumId w:val="9"/>
  </w:num>
  <w:num w:numId="15" w16cid:durableId="855464206">
    <w:abstractNumId w:val="8"/>
  </w:num>
  <w:num w:numId="16" w16cid:durableId="1566987957">
    <w:abstractNumId w:val="24"/>
  </w:num>
  <w:num w:numId="17" w16cid:durableId="13385820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9"/>
  </w:num>
  <w:num w:numId="19" w16cid:durableId="1296327163">
    <w:abstractNumId w:val="23"/>
  </w:num>
  <w:num w:numId="20" w16cid:durableId="1780293242">
    <w:abstractNumId w:val="14"/>
  </w:num>
  <w:num w:numId="21" w16cid:durableId="1089497761">
    <w:abstractNumId w:val="25"/>
  </w:num>
  <w:num w:numId="22" w16cid:durableId="836194728">
    <w:abstractNumId w:val="17"/>
  </w:num>
  <w:num w:numId="23" w16cid:durableId="14355115">
    <w:abstractNumId w:val="19"/>
  </w:num>
  <w:num w:numId="24" w16cid:durableId="1444687795">
    <w:abstractNumId w:val="7"/>
  </w:num>
  <w:num w:numId="25" w16cid:durableId="1403060299">
    <w:abstractNumId w:val="21"/>
  </w:num>
  <w:num w:numId="26" w16cid:durableId="1229271231">
    <w:abstractNumId w:val="26"/>
  </w:num>
  <w:num w:numId="27" w16cid:durableId="247005728">
    <w:abstractNumId w:val="20"/>
  </w:num>
  <w:num w:numId="28" w16cid:durableId="1715546182">
    <w:abstractNumId w:val="9"/>
  </w:num>
  <w:num w:numId="29" w16cid:durableId="741177849">
    <w:abstractNumId w:val="9"/>
  </w:num>
  <w:num w:numId="30" w16cid:durableId="1081607296">
    <w:abstractNumId w:val="9"/>
  </w:num>
  <w:num w:numId="31" w16cid:durableId="1745683633">
    <w:abstractNumId w:val="12"/>
  </w:num>
  <w:num w:numId="32" w16cid:durableId="832795021">
    <w:abstractNumId w:val="9"/>
  </w:num>
  <w:num w:numId="33" w16cid:durableId="1570579431">
    <w:abstractNumId w:val="9"/>
  </w:num>
  <w:num w:numId="34" w16cid:durableId="496457742">
    <w:abstractNumId w:val="15"/>
  </w:num>
  <w:num w:numId="35" w16cid:durableId="1455635631">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5EBD"/>
    <w:rsid w:val="000067E2"/>
    <w:rsid w:val="00007A85"/>
    <w:rsid w:val="00010F41"/>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74C"/>
    <w:rsid w:val="00050985"/>
    <w:rsid w:val="000518B9"/>
    <w:rsid w:val="00051BFA"/>
    <w:rsid w:val="00051F0F"/>
    <w:rsid w:val="00051F61"/>
    <w:rsid w:val="00052DDD"/>
    <w:rsid w:val="000532B5"/>
    <w:rsid w:val="000532C7"/>
    <w:rsid w:val="00053746"/>
    <w:rsid w:val="000537DF"/>
    <w:rsid w:val="00053A15"/>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2E1A"/>
    <w:rsid w:val="0007365E"/>
    <w:rsid w:val="00073978"/>
    <w:rsid w:val="00074168"/>
    <w:rsid w:val="000741B0"/>
    <w:rsid w:val="00074FF9"/>
    <w:rsid w:val="00075228"/>
    <w:rsid w:val="00075A17"/>
    <w:rsid w:val="0007715F"/>
    <w:rsid w:val="00077627"/>
    <w:rsid w:val="000824FB"/>
    <w:rsid w:val="000831C9"/>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21C"/>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266B"/>
    <w:rsid w:val="000C3ADB"/>
    <w:rsid w:val="000C556A"/>
    <w:rsid w:val="000C5C97"/>
    <w:rsid w:val="000C60D1"/>
    <w:rsid w:val="000C6EFA"/>
    <w:rsid w:val="000C70B9"/>
    <w:rsid w:val="000C7137"/>
    <w:rsid w:val="000C76D1"/>
    <w:rsid w:val="000D1086"/>
    <w:rsid w:val="000D108A"/>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7F1"/>
    <w:rsid w:val="000E5AC9"/>
    <w:rsid w:val="000E6E8C"/>
    <w:rsid w:val="000E70C8"/>
    <w:rsid w:val="000F01F3"/>
    <w:rsid w:val="000F031A"/>
    <w:rsid w:val="000F0A97"/>
    <w:rsid w:val="000F15BD"/>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6D9F"/>
    <w:rsid w:val="001070A8"/>
    <w:rsid w:val="001106FE"/>
    <w:rsid w:val="00110719"/>
    <w:rsid w:val="00110B0A"/>
    <w:rsid w:val="0011133E"/>
    <w:rsid w:val="001116EE"/>
    <w:rsid w:val="00111B9A"/>
    <w:rsid w:val="00111E54"/>
    <w:rsid w:val="0011269F"/>
    <w:rsid w:val="00112E61"/>
    <w:rsid w:val="00112F6E"/>
    <w:rsid w:val="001130AE"/>
    <w:rsid w:val="001139B7"/>
    <w:rsid w:val="001139D5"/>
    <w:rsid w:val="00113A52"/>
    <w:rsid w:val="00114291"/>
    <w:rsid w:val="001142C8"/>
    <w:rsid w:val="00114831"/>
    <w:rsid w:val="00114853"/>
    <w:rsid w:val="00114871"/>
    <w:rsid w:val="00114A37"/>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47"/>
    <w:rsid w:val="001802B0"/>
    <w:rsid w:val="001803B8"/>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1A60"/>
    <w:rsid w:val="001A32B5"/>
    <w:rsid w:val="001A6B24"/>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0B7"/>
    <w:rsid w:val="001C020D"/>
    <w:rsid w:val="001C1DD6"/>
    <w:rsid w:val="001C228B"/>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5AD"/>
    <w:rsid w:val="001D3911"/>
    <w:rsid w:val="001D53B8"/>
    <w:rsid w:val="001D6657"/>
    <w:rsid w:val="001D66D2"/>
    <w:rsid w:val="001D678E"/>
    <w:rsid w:val="001D7A6C"/>
    <w:rsid w:val="001E0199"/>
    <w:rsid w:val="001E0ACB"/>
    <w:rsid w:val="001E1DAE"/>
    <w:rsid w:val="001E2363"/>
    <w:rsid w:val="001E2521"/>
    <w:rsid w:val="001E341D"/>
    <w:rsid w:val="001E4454"/>
    <w:rsid w:val="001E48D9"/>
    <w:rsid w:val="001E5140"/>
    <w:rsid w:val="001E5798"/>
    <w:rsid w:val="001E5B27"/>
    <w:rsid w:val="001E6832"/>
    <w:rsid w:val="001E6986"/>
    <w:rsid w:val="001E7256"/>
    <w:rsid w:val="001F205B"/>
    <w:rsid w:val="001F22C4"/>
    <w:rsid w:val="001F2436"/>
    <w:rsid w:val="001F36E4"/>
    <w:rsid w:val="001F487F"/>
    <w:rsid w:val="001F4909"/>
    <w:rsid w:val="001F50F2"/>
    <w:rsid w:val="001F5546"/>
    <w:rsid w:val="001F5945"/>
    <w:rsid w:val="001F6220"/>
    <w:rsid w:val="001F68D0"/>
    <w:rsid w:val="001F6BF6"/>
    <w:rsid w:val="001F702C"/>
    <w:rsid w:val="001F736A"/>
    <w:rsid w:val="001F75D7"/>
    <w:rsid w:val="00201CA8"/>
    <w:rsid w:val="00202749"/>
    <w:rsid w:val="00202785"/>
    <w:rsid w:val="002037C0"/>
    <w:rsid w:val="00203D7C"/>
    <w:rsid w:val="00204382"/>
    <w:rsid w:val="0020493D"/>
    <w:rsid w:val="00205236"/>
    <w:rsid w:val="0020573C"/>
    <w:rsid w:val="00205A83"/>
    <w:rsid w:val="00205C09"/>
    <w:rsid w:val="00205D97"/>
    <w:rsid w:val="00206F84"/>
    <w:rsid w:val="00207342"/>
    <w:rsid w:val="00207448"/>
    <w:rsid w:val="002076DA"/>
    <w:rsid w:val="00210C17"/>
    <w:rsid w:val="00210FD9"/>
    <w:rsid w:val="00211068"/>
    <w:rsid w:val="00211974"/>
    <w:rsid w:val="002124BC"/>
    <w:rsid w:val="0021370A"/>
    <w:rsid w:val="00213E11"/>
    <w:rsid w:val="00214CC7"/>
    <w:rsid w:val="00216350"/>
    <w:rsid w:val="00220E5B"/>
    <w:rsid w:val="00221A6D"/>
    <w:rsid w:val="00222955"/>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2D72"/>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2178"/>
    <w:rsid w:val="0026371E"/>
    <w:rsid w:val="00263886"/>
    <w:rsid w:val="00263C1A"/>
    <w:rsid w:val="0026400A"/>
    <w:rsid w:val="00264BF9"/>
    <w:rsid w:val="00265073"/>
    <w:rsid w:val="0026548D"/>
    <w:rsid w:val="002654EB"/>
    <w:rsid w:val="002665FF"/>
    <w:rsid w:val="002703B3"/>
    <w:rsid w:val="002717CE"/>
    <w:rsid w:val="00271866"/>
    <w:rsid w:val="00271A56"/>
    <w:rsid w:val="00271D41"/>
    <w:rsid w:val="00272A17"/>
    <w:rsid w:val="00272B4B"/>
    <w:rsid w:val="00272E75"/>
    <w:rsid w:val="00273B7D"/>
    <w:rsid w:val="00274800"/>
    <w:rsid w:val="0027628C"/>
    <w:rsid w:val="0027628F"/>
    <w:rsid w:val="002765B0"/>
    <w:rsid w:val="00277639"/>
    <w:rsid w:val="0027779A"/>
    <w:rsid w:val="00280876"/>
    <w:rsid w:val="00280DCE"/>
    <w:rsid w:val="0028136E"/>
    <w:rsid w:val="00281546"/>
    <w:rsid w:val="00281804"/>
    <w:rsid w:val="00281829"/>
    <w:rsid w:val="00281FBE"/>
    <w:rsid w:val="00284638"/>
    <w:rsid w:val="0028487F"/>
    <w:rsid w:val="00284C34"/>
    <w:rsid w:val="00284E8B"/>
    <w:rsid w:val="002858DD"/>
    <w:rsid w:val="002865C1"/>
    <w:rsid w:val="00286992"/>
    <w:rsid w:val="00287D88"/>
    <w:rsid w:val="00290C4C"/>
    <w:rsid w:val="0029103D"/>
    <w:rsid w:val="002911DB"/>
    <w:rsid w:val="00291CAB"/>
    <w:rsid w:val="00291EA5"/>
    <w:rsid w:val="00292B13"/>
    <w:rsid w:val="00294D1F"/>
    <w:rsid w:val="00294DFF"/>
    <w:rsid w:val="00295D74"/>
    <w:rsid w:val="002969BE"/>
    <w:rsid w:val="00296C42"/>
    <w:rsid w:val="0029712E"/>
    <w:rsid w:val="0029756C"/>
    <w:rsid w:val="002A07CC"/>
    <w:rsid w:val="002A173B"/>
    <w:rsid w:val="002A1752"/>
    <w:rsid w:val="002A1A44"/>
    <w:rsid w:val="002A1A73"/>
    <w:rsid w:val="002A1D90"/>
    <w:rsid w:val="002A1F86"/>
    <w:rsid w:val="002A2239"/>
    <w:rsid w:val="002A2D72"/>
    <w:rsid w:val="002A3EE2"/>
    <w:rsid w:val="002A4282"/>
    <w:rsid w:val="002A4393"/>
    <w:rsid w:val="002A5028"/>
    <w:rsid w:val="002A5669"/>
    <w:rsid w:val="002A639E"/>
    <w:rsid w:val="002A65DA"/>
    <w:rsid w:val="002B08EB"/>
    <w:rsid w:val="002B151C"/>
    <w:rsid w:val="002B1A8C"/>
    <w:rsid w:val="002B1EBB"/>
    <w:rsid w:val="002B26CD"/>
    <w:rsid w:val="002B2E5A"/>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2799"/>
    <w:rsid w:val="002E27AE"/>
    <w:rsid w:val="002E284F"/>
    <w:rsid w:val="002E2A23"/>
    <w:rsid w:val="002E3DFE"/>
    <w:rsid w:val="002E3FED"/>
    <w:rsid w:val="002E607C"/>
    <w:rsid w:val="002E7846"/>
    <w:rsid w:val="002F1221"/>
    <w:rsid w:val="002F19CE"/>
    <w:rsid w:val="002F1C1D"/>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52B"/>
    <w:rsid w:val="00333E01"/>
    <w:rsid w:val="003356C5"/>
    <w:rsid w:val="003358D9"/>
    <w:rsid w:val="00335A8E"/>
    <w:rsid w:val="003373F4"/>
    <w:rsid w:val="00341227"/>
    <w:rsid w:val="00341644"/>
    <w:rsid w:val="003421AC"/>
    <w:rsid w:val="00342AC4"/>
    <w:rsid w:val="003431B6"/>
    <w:rsid w:val="003431F9"/>
    <w:rsid w:val="0034370F"/>
    <w:rsid w:val="00343B1E"/>
    <w:rsid w:val="00343E46"/>
    <w:rsid w:val="00344515"/>
    <w:rsid w:val="00344898"/>
    <w:rsid w:val="00344A35"/>
    <w:rsid w:val="003460C6"/>
    <w:rsid w:val="003461EF"/>
    <w:rsid w:val="00347CBF"/>
    <w:rsid w:val="003501BE"/>
    <w:rsid w:val="0035052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2E6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C6E12"/>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20"/>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5458"/>
    <w:rsid w:val="0042633D"/>
    <w:rsid w:val="0042665D"/>
    <w:rsid w:val="00426B56"/>
    <w:rsid w:val="00426C9F"/>
    <w:rsid w:val="00426D6F"/>
    <w:rsid w:val="00427220"/>
    <w:rsid w:val="004276E4"/>
    <w:rsid w:val="0042788A"/>
    <w:rsid w:val="004317FA"/>
    <w:rsid w:val="004318CD"/>
    <w:rsid w:val="00431D8A"/>
    <w:rsid w:val="004325FF"/>
    <w:rsid w:val="00432A0D"/>
    <w:rsid w:val="00433714"/>
    <w:rsid w:val="00433742"/>
    <w:rsid w:val="00434495"/>
    <w:rsid w:val="00434EB2"/>
    <w:rsid w:val="0043555E"/>
    <w:rsid w:val="00435AD5"/>
    <w:rsid w:val="004373E1"/>
    <w:rsid w:val="00437AD9"/>
    <w:rsid w:val="004406FA"/>
    <w:rsid w:val="00441098"/>
    <w:rsid w:val="004416DA"/>
    <w:rsid w:val="00441859"/>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045"/>
    <w:rsid w:val="0045345F"/>
    <w:rsid w:val="004537ED"/>
    <w:rsid w:val="004538F8"/>
    <w:rsid w:val="0045498A"/>
    <w:rsid w:val="00455102"/>
    <w:rsid w:val="00455BF2"/>
    <w:rsid w:val="004560C6"/>
    <w:rsid w:val="004565A0"/>
    <w:rsid w:val="004568DA"/>
    <w:rsid w:val="00456E65"/>
    <w:rsid w:val="00457105"/>
    <w:rsid w:val="00457A79"/>
    <w:rsid w:val="004617C3"/>
    <w:rsid w:val="004626F0"/>
    <w:rsid w:val="00462FDA"/>
    <w:rsid w:val="00463EE8"/>
    <w:rsid w:val="004643F8"/>
    <w:rsid w:val="0046493F"/>
    <w:rsid w:val="00464B25"/>
    <w:rsid w:val="00465055"/>
    <w:rsid w:val="00465BFB"/>
    <w:rsid w:val="00466EF5"/>
    <w:rsid w:val="00470817"/>
    <w:rsid w:val="00470F72"/>
    <w:rsid w:val="0047123D"/>
    <w:rsid w:val="004722E8"/>
    <w:rsid w:val="004728BE"/>
    <w:rsid w:val="00474450"/>
    <w:rsid w:val="004744A8"/>
    <w:rsid w:val="004752FA"/>
    <w:rsid w:val="0047602A"/>
    <w:rsid w:val="0047687C"/>
    <w:rsid w:val="00476D11"/>
    <w:rsid w:val="004778D4"/>
    <w:rsid w:val="004778E9"/>
    <w:rsid w:val="00477B03"/>
    <w:rsid w:val="00480001"/>
    <w:rsid w:val="00480E32"/>
    <w:rsid w:val="00481551"/>
    <w:rsid w:val="004829F0"/>
    <w:rsid w:val="00483007"/>
    <w:rsid w:val="004832F8"/>
    <w:rsid w:val="00483DA8"/>
    <w:rsid w:val="00485558"/>
    <w:rsid w:val="0048654D"/>
    <w:rsid w:val="004870D5"/>
    <w:rsid w:val="0049295F"/>
    <w:rsid w:val="004948B4"/>
    <w:rsid w:val="004948FE"/>
    <w:rsid w:val="004954C9"/>
    <w:rsid w:val="00495CE2"/>
    <w:rsid w:val="004970B7"/>
    <w:rsid w:val="0049776B"/>
    <w:rsid w:val="00497D99"/>
    <w:rsid w:val="004A0D79"/>
    <w:rsid w:val="004A153E"/>
    <w:rsid w:val="004A1E9E"/>
    <w:rsid w:val="004A1EE9"/>
    <w:rsid w:val="004A2052"/>
    <w:rsid w:val="004A3729"/>
    <w:rsid w:val="004A4ECB"/>
    <w:rsid w:val="004A518C"/>
    <w:rsid w:val="004A5D4B"/>
    <w:rsid w:val="004A6812"/>
    <w:rsid w:val="004A7187"/>
    <w:rsid w:val="004A7D3D"/>
    <w:rsid w:val="004B05BA"/>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7B"/>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3359"/>
    <w:rsid w:val="004F34A4"/>
    <w:rsid w:val="004F390F"/>
    <w:rsid w:val="004F43E2"/>
    <w:rsid w:val="004F441B"/>
    <w:rsid w:val="004F448A"/>
    <w:rsid w:val="004F5489"/>
    <w:rsid w:val="004F5854"/>
    <w:rsid w:val="004F59D1"/>
    <w:rsid w:val="004F5DA3"/>
    <w:rsid w:val="004F5F56"/>
    <w:rsid w:val="004F67E9"/>
    <w:rsid w:val="004F686B"/>
    <w:rsid w:val="004F7B46"/>
    <w:rsid w:val="00500ECF"/>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3C3E"/>
    <w:rsid w:val="005547FA"/>
    <w:rsid w:val="00554CF2"/>
    <w:rsid w:val="0055649D"/>
    <w:rsid w:val="00560C3E"/>
    <w:rsid w:val="00561061"/>
    <w:rsid w:val="0056217C"/>
    <w:rsid w:val="0056236F"/>
    <w:rsid w:val="00562E47"/>
    <w:rsid w:val="0056324C"/>
    <w:rsid w:val="005641AE"/>
    <w:rsid w:val="00564A27"/>
    <w:rsid w:val="00564CBD"/>
    <w:rsid w:val="00565ACC"/>
    <w:rsid w:val="0056661A"/>
    <w:rsid w:val="00567156"/>
    <w:rsid w:val="005672A1"/>
    <w:rsid w:val="0056782B"/>
    <w:rsid w:val="005705A5"/>
    <w:rsid w:val="0057071A"/>
    <w:rsid w:val="00570AF9"/>
    <w:rsid w:val="00570D96"/>
    <w:rsid w:val="0057159F"/>
    <w:rsid w:val="0057171B"/>
    <w:rsid w:val="00572166"/>
    <w:rsid w:val="0057223D"/>
    <w:rsid w:val="0057293F"/>
    <w:rsid w:val="0057347A"/>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87B0B"/>
    <w:rsid w:val="00590E8A"/>
    <w:rsid w:val="005910C8"/>
    <w:rsid w:val="00591133"/>
    <w:rsid w:val="0059225B"/>
    <w:rsid w:val="00594C32"/>
    <w:rsid w:val="005952D7"/>
    <w:rsid w:val="005959BC"/>
    <w:rsid w:val="00595C84"/>
    <w:rsid w:val="00595D83"/>
    <w:rsid w:val="005960B1"/>
    <w:rsid w:val="00597169"/>
    <w:rsid w:val="005971A6"/>
    <w:rsid w:val="00597FB2"/>
    <w:rsid w:val="005A0CB1"/>
    <w:rsid w:val="005A1985"/>
    <w:rsid w:val="005A1C7D"/>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5F7BAE"/>
    <w:rsid w:val="00600464"/>
    <w:rsid w:val="0060121A"/>
    <w:rsid w:val="006015F5"/>
    <w:rsid w:val="00601741"/>
    <w:rsid w:val="006020A7"/>
    <w:rsid w:val="0060310C"/>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34F"/>
    <w:rsid w:val="006234B6"/>
    <w:rsid w:val="00623DB3"/>
    <w:rsid w:val="006242E6"/>
    <w:rsid w:val="00626129"/>
    <w:rsid w:val="006268F0"/>
    <w:rsid w:val="00626EA7"/>
    <w:rsid w:val="006271CD"/>
    <w:rsid w:val="006276AA"/>
    <w:rsid w:val="00627D5D"/>
    <w:rsid w:val="006302C8"/>
    <w:rsid w:val="00631EDB"/>
    <w:rsid w:val="00631FFF"/>
    <w:rsid w:val="00633031"/>
    <w:rsid w:val="00633772"/>
    <w:rsid w:val="0063415B"/>
    <w:rsid w:val="00634169"/>
    <w:rsid w:val="00634F40"/>
    <w:rsid w:val="00635EB7"/>
    <w:rsid w:val="00635EFE"/>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A2E"/>
    <w:rsid w:val="006554C2"/>
    <w:rsid w:val="00655575"/>
    <w:rsid w:val="006555BF"/>
    <w:rsid w:val="0065583A"/>
    <w:rsid w:val="0066022F"/>
    <w:rsid w:val="00660380"/>
    <w:rsid w:val="0066069B"/>
    <w:rsid w:val="00660C39"/>
    <w:rsid w:val="006612E8"/>
    <w:rsid w:val="00661BB6"/>
    <w:rsid w:val="00661BC8"/>
    <w:rsid w:val="00662B57"/>
    <w:rsid w:val="00662C0C"/>
    <w:rsid w:val="00662CA6"/>
    <w:rsid w:val="00663856"/>
    <w:rsid w:val="006660CA"/>
    <w:rsid w:val="00666D61"/>
    <w:rsid w:val="006672ED"/>
    <w:rsid w:val="00667D9D"/>
    <w:rsid w:val="00670566"/>
    <w:rsid w:val="00670B62"/>
    <w:rsid w:val="00671DE1"/>
    <w:rsid w:val="0067230F"/>
    <w:rsid w:val="00673A4C"/>
    <w:rsid w:val="00673F60"/>
    <w:rsid w:val="00674280"/>
    <w:rsid w:val="006745DA"/>
    <w:rsid w:val="00674930"/>
    <w:rsid w:val="0067579C"/>
    <w:rsid w:val="00675F25"/>
    <w:rsid w:val="0067601B"/>
    <w:rsid w:val="0067661F"/>
    <w:rsid w:val="00677483"/>
    <w:rsid w:val="0067761D"/>
    <w:rsid w:val="00677720"/>
    <w:rsid w:val="00677C0D"/>
    <w:rsid w:val="006803CF"/>
    <w:rsid w:val="0068068D"/>
    <w:rsid w:val="006806D5"/>
    <w:rsid w:val="00680BE9"/>
    <w:rsid w:val="00682A12"/>
    <w:rsid w:val="006830B3"/>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35A"/>
    <w:rsid w:val="006C38E9"/>
    <w:rsid w:val="006C44E6"/>
    <w:rsid w:val="006C4B13"/>
    <w:rsid w:val="006C5352"/>
    <w:rsid w:val="006C538F"/>
    <w:rsid w:val="006C55E8"/>
    <w:rsid w:val="006C622A"/>
    <w:rsid w:val="006C708B"/>
    <w:rsid w:val="006C74EF"/>
    <w:rsid w:val="006C7F8D"/>
    <w:rsid w:val="006D00D5"/>
    <w:rsid w:val="006D0746"/>
    <w:rsid w:val="006D0D9B"/>
    <w:rsid w:val="006D140D"/>
    <w:rsid w:val="006D16BE"/>
    <w:rsid w:val="006D1AA0"/>
    <w:rsid w:val="006D1D55"/>
    <w:rsid w:val="006D37E3"/>
    <w:rsid w:val="006D3B5A"/>
    <w:rsid w:val="006D47B9"/>
    <w:rsid w:val="006D4EE6"/>
    <w:rsid w:val="006D4FAA"/>
    <w:rsid w:val="006D6450"/>
    <w:rsid w:val="006D76A4"/>
    <w:rsid w:val="006E061B"/>
    <w:rsid w:val="006E0780"/>
    <w:rsid w:val="006E0BAA"/>
    <w:rsid w:val="006E10C4"/>
    <w:rsid w:val="006E115E"/>
    <w:rsid w:val="006E123F"/>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A4C"/>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4A2D"/>
    <w:rsid w:val="00736CA7"/>
    <w:rsid w:val="00740332"/>
    <w:rsid w:val="0074083E"/>
    <w:rsid w:val="007408E9"/>
    <w:rsid w:val="007411EF"/>
    <w:rsid w:val="0074246C"/>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2E53"/>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9F2"/>
    <w:rsid w:val="00784BA3"/>
    <w:rsid w:val="00784C00"/>
    <w:rsid w:val="00785687"/>
    <w:rsid w:val="00785EE3"/>
    <w:rsid w:val="00785FAE"/>
    <w:rsid w:val="00790055"/>
    <w:rsid w:val="00791C55"/>
    <w:rsid w:val="007927E2"/>
    <w:rsid w:val="0079283E"/>
    <w:rsid w:val="00793512"/>
    <w:rsid w:val="00794286"/>
    <w:rsid w:val="0079463A"/>
    <w:rsid w:val="00794E58"/>
    <w:rsid w:val="007957F4"/>
    <w:rsid w:val="00795CA6"/>
    <w:rsid w:val="00795CFB"/>
    <w:rsid w:val="007A1523"/>
    <w:rsid w:val="007A23D9"/>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7A5"/>
    <w:rsid w:val="007C185C"/>
    <w:rsid w:val="007C2F91"/>
    <w:rsid w:val="007C3431"/>
    <w:rsid w:val="007C3813"/>
    <w:rsid w:val="007C3E3F"/>
    <w:rsid w:val="007C40B1"/>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D18"/>
    <w:rsid w:val="007E68A8"/>
    <w:rsid w:val="007E758A"/>
    <w:rsid w:val="007E78A7"/>
    <w:rsid w:val="007E7D29"/>
    <w:rsid w:val="007E7E0E"/>
    <w:rsid w:val="007E7F4C"/>
    <w:rsid w:val="007F007E"/>
    <w:rsid w:val="007F03DF"/>
    <w:rsid w:val="007F055E"/>
    <w:rsid w:val="007F05CF"/>
    <w:rsid w:val="007F1010"/>
    <w:rsid w:val="007F162E"/>
    <w:rsid w:val="007F1A95"/>
    <w:rsid w:val="007F2130"/>
    <w:rsid w:val="007F28C7"/>
    <w:rsid w:val="007F2AE0"/>
    <w:rsid w:val="007F3636"/>
    <w:rsid w:val="007F4B90"/>
    <w:rsid w:val="007F4D6F"/>
    <w:rsid w:val="007F50E0"/>
    <w:rsid w:val="007F5714"/>
    <w:rsid w:val="007F5A61"/>
    <w:rsid w:val="007F61F9"/>
    <w:rsid w:val="007F75C0"/>
    <w:rsid w:val="007F7F2F"/>
    <w:rsid w:val="008000F5"/>
    <w:rsid w:val="0080059A"/>
    <w:rsid w:val="00800A3B"/>
    <w:rsid w:val="00801DCE"/>
    <w:rsid w:val="00802EC4"/>
    <w:rsid w:val="008033EC"/>
    <w:rsid w:val="008034B5"/>
    <w:rsid w:val="00803556"/>
    <w:rsid w:val="0080365A"/>
    <w:rsid w:val="00803CEB"/>
    <w:rsid w:val="00804829"/>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1071"/>
    <w:rsid w:val="00832D15"/>
    <w:rsid w:val="00832F5A"/>
    <w:rsid w:val="008331CC"/>
    <w:rsid w:val="00833693"/>
    <w:rsid w:val="0083391B"/>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3E2"/>
    <w:rsid w:val="008705CD"/>
    <w:rsid w:val="0087155C"/>
    <w:rsid w:val="00873AAF"/>
    <w:rsid w:val="00875807"/>
    <w:rsid w:val="00875A56"/>
    <w:rsid w:val="00875E2D"/>
    <w:rsid w:val="008762AF"/>
    <w:rsid w:val="008762EA"/>
    <w:rsid w:val="008763CD"/>
    <w:rsid w:val="00876A6A"/>
    <w:rsid w:val="00876C4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3742"/>
    <w:rsid w:val="008A4966"/>
    <w:rsid w:val="008A5F08"/>
    <w:rsid w:val="008A603E"/>
    <w:rsid w:val="008A693F"/>
    <w:rsid w:val="008A70B1"/>
    <w:rsid w:val="008B0649"/>
    <w:rsid w:val="008B0A06"/>
    <w:rsid w:val="008B2366"/>
    <w:rsid w:val="008B38C8"/>
    <w:rsid w:val="008B4B10"/>
    <w:rsid w:val="008B5D91"/>
    <w:rsid w:val="008B61C8"/>
    <w:rsid w:val="008C0690"/>
    <w:rsid w:val="008C2071"/>
    <w:rsid w:val="008C2441"/>
    <w:rsid w:val="008C2F02"/>
    <w:rsid w:val="008C30C8"/>
    <w:rsid w:val="008C38E6"/>
    <w:rsid w:val="008C452C"/>
    <w:rsid w:val="008C6351"/>
    <w:rsid w:val="008C639A"/>
    <w:rsid w:val="008C67A5"/>
    <w:rsid w:val="008D213E"/>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4F"/>
    <w:rsid w:val="008F2FE0"/>
    <w:rsid w:val="008F5536"/>
    <w:rsid w:val="008F5F92"/>
    <w:rsid w:val="008F7A9C"/>
    <w:rsid w:val="0090030A"/>
    <w:rsid w:val="00900673"/>
    <w:rsid w:val="00900B50"/>
    <w:rsid w:val="00900DA5"/>
    <w:rsid w:val="00901769"/>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2DB9"/>
    <w:rsid w:val="0091337E"/>
    <w:rsid w:val="00913F6F"/>
    <w:rsid w:val="0091468D"/>
    <w:rsid w:val="00914822"/>
    <w:rsid w:val="00914AE9"/>
    <w:rsid w:val="00915017"/>
    <w:rsid w:val="009151DB"/>
    <w:rsid w:val="00915D9C"/>
    <w:rsid w:val="009162AA"/>
    <w:rsid w:val="00917A4C"/>
    <w:rsid w:val="00917D96"/>
    <w:rsid w:val="00920384"/>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286"/>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20"/>
    <w:rsid w:val="0096039A"/>
    <w:rsid w:val="00960545"/>
    <w:rsid w:val="00960596"/>
    <w:rsid w:val="00960604"/>
    <w:rsid w:val="00960912"/>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081"/>
    <w:rsid w:val="00972234"/>
    <w:rsid w:val="00972D47"/>
    <w:rsid w:val="009730EF"/>
    <w:rsid w:val="00974469"/>
    <w:rsid w:val="00974FA2"/>
    <w:rsid w:val="0097765C"/>
    <w:rsid w:val="00977718"/>
    <w:rsid w:val="00977891"/>
    <w:rsid w:val="00977A15"/>
    <w:rsid w:val="009800A5"/>
    <w:rsid w:val="00980982"/>
    <w:rsid w:val="00982814"/>
    <w:rsid w:val="00982942"/>
    <w:rsid w:val="00984EB7"/>
    <w:rsid w:val="009851CD"/>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19C"/>
    <w:rsid w:val="009D33C8"/>
    <w:rsid w:val="009D43BF"/>
    <w:rsid w:val="009D4473"/>
    <w:rsid w:val="009D45B1"/>
    <w:rsid w:val="009D4F57"/>
    <w:rsid w:val="009D5776"/>
    <w:rsid w:val="009D578F"/>
    <w:rsid w:val="009D5842"/>
    <w:rsid w:val="009D6137"/>
    <w:rsid w:val="009D7C0D"/>
    <w:rsid w:val="009E0320"/>
    <w:rsid w:val="009E237E"/>
    <w:rsid w:val="009E2383"/>
    <w:rsid w:val="009E3B13"/>
    <w:rsid w:val="009E47D6"/>
    <w:rsid w:val="009E6227"/>
    <w:rsid w:val="009E63AE"/>
    <w:rsid w:val="009F0F6A"/>
    <w:rsid w:val="009F1097"/>
    <w:rsid w:val="009F1E11"/>
    <w:rsid w:val="009F1FBC"/>
    <w:rsid w:val="009F3950"/>
    <w:rsid w:val="009F4C87"/>
    <w:rsid w:val="009F518D"/>
    <w:rsid w:val="009F53B3"/>
    <w:rsid w:val="009F53BC"/>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0A9"/>
    <w:rsid w:val="00A20648"/>
    <w:rsid w:val="00A2175D"/>
    <w:rsid w:val="00A2264E"/>
    <w:rsid w:val="00A22E22"/>
    <w:rsid w:val="00A22E2C"/>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77D9"/>
    <w:rsid w:val="00A401D7"/>
    <w:rsid w:val="00A40574"/>
    <w:rsid w:val="00A40756"/>
    <w:rsid w:val="00A420CF"/>
    <w:rsid w:val="00A42767"/>
    <w:rsid w:val="00A42CB5"/>
    <w:rsid w:val="00A4431D"/>
    <w:rsid w:val="00A4449D"/>
    <w:rsid w:val="00A4489E"/>
    <w:rsid w:val="00A44B1E"/>
    <w:rsid w:val="00A4616B"/>
    <w:rsid w:val="00A461DB"/>
    <w:rsid w:val="00A47001"/>
    <w:rsid w:val="00A47973"/>
    <w:rsid w:val="00A47C0E"/>
    <w:rsid w:val="00A50332"/>
    <w:rsid w:val="00A50A5A"/>
    <w:rsid w:val="00A51665"/>
    <w:rsid w:val="00A52215"/>
    <w:rsid w:val="00A52263"/>
    <w:rsid w:val="00A52A65"/>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3CF6"/>
    <w:rsid w:val="00A73DBC"/>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4E"/>
    <w:rsid w:val="00A96381"/>
    <w:rsid w:val="00A9661F"/>
    <w:rsid w:val="00A96A59"/>
    <w:rsid w:val="00A97547"/>
    <w:rsid w:val="00AA006F"/>
    <w:rsid w:val="00AA0A73"/>
    <w:rsid w:val="00AA10CF"/>
    <w:rsid w:val="00AA282C"/>
    <w:rsid w:val="00AA2C8C"/>
    <w:rsid w:val="00AA3183"/>
    <w:rsid w:val="00AA3989"/>
    <w:rsid w:val="00AA5392"/>
    <w:rsid w:val="00AA53EF"/>
    <w:rsid w:val="00AA5664"/>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52F"/>
    <w:rsid w:val="00AC470D"/>
    <w:rsid w:val="00AC4802"/>
    <w:rsid w:val="00AC492A"/>
    <w:rsid w:val="00AC564B"/>
    <w:rsid w:val="00AC5DC0"/>
    <w:rsid w:val="00AC6169"/>
    <w:rsid w:val="00AC6796"/>
    <w:rsid w:val="00AC7175"/>
    <w:rsid w:val="00AC7744"/>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2600"/>
    <w:rsid w:val="00B12B6C"/>
    <w:rsid w:val="00B12B88"/>
    <w:rsid w:val="00B134F1"/>
    <w:rsid w:val="00B135BF"/>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2FD2"/>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53F6"/>
    <w:rsid w:val="00B95536"/>
    <w:rsid w:val="00B95CDD"/>
    <w:rsid w:val="00B964FC"/>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D077C"/>
    <w:rsid w:val="00BD117B"/>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24E5"/>
    <w:rsid w:val="00BE3403"/>
    <w:rsid w:val="00BE3B84"/>
    <w:rsid w:val="00BE4F00"/>
    <w:rsid w:val="00BE5279"/>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136"/>
    <w:rsid w:val="00C64DDF"/>
    <w:rsid w:val="00C657B8"/>
    <w:rsid w:val="00C65F4B"/>
    <w:rsid w:val="00C6602E"/>
    <w:rsid w:val="00C665A6"/>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0C"/>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5E4A"/>
    <w:rsid w:val="00CD63DC"/>
    <w:rsid w:val="00CD6CA8"/>
    <w:rsid w:val="00CD7313"/>
    <w:rsid w:val="00CD7403"/>
    <w:rsid w:val="00CD7EC1"/>
    <w:rsid w:val="00CE0550"/>
    <w:rsid w:val="00CE0F09"/>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036"/>
    <w:rsid w:val="00CF6602"/>
    <w:rsid w:val="00CF7A49"/>
    <w:rsid w:val="00D00DB2"/>
    <w:rsid w:val="00D02354"/>
    <w:rsid w:val="00D02DA6"/>
    <w:rsid w:val="00D02E14"/>
    <w:rsid w:val="00D03F24"/>
    <w:rsid w:val="00D03FF9"/>
    <w:rsid w:val="00D05035"/>
    <w:rsid w:val="00D05A15"/>
    <w:rsid w:val="00D06201"/>
    <w:rsid w:val="00D07129"/>
    <w:rsid w:val="00D10CC9"/>
    <w:rsid w:val="00D118BF"/>
    <w:rsid w:val="00D11F59"/>
    <w:rsid w:val="00D12427"/>
    <w:rsid w:val="00D1329E"/>
    <w:rsid w:val="00D134F4"/>
    <w:rsid w:val="00D13E3D"/>
    <w:rsid w:val="00D1429B"/>
    <w:rsid w:val="00D1633C"/>
    <w:rsid w:val="00D1645F"/>
    <w:rsid w:val="00D1696D"/>
    <w:rsid w:val="00D17043"/>
    <w:rsid w:val="00D17824"/>
    <w:rsid w:val="00D17D93"/>
    <w:rsid w:val="00D22EF3"/>
    <w:rsid w:val="00D240DC"/>
    <w:rsid w:val="00D25392"/>
    <w:rsid w:val="00D26D4D"/>
    <w:rsid w:val="00D2749E"/>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4A85"/>
    <w:rsid w:val="00D54D15"/>
    <w:rsid w:val="00D55083"/>
    <w:rsid w:val="00D555D9"/>
    <w:rsid w:val="00D56CD7"/>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A22"/>
    <w:rsid w:val="00D7620A"/>
    <w:rsid w:val="00D77778"/>
    <w:rsid w:val="00D80230"/>
    <w:rsid w:val="00D805AF"/>
    <w:rsid w:val="00D80FC8"/>
    <w:rsid w:val="00D82E64"/>
    <w:rsid w:val="00D83495"/>
    <w:rsid w:val="00D83DEB"/>
    <w:rsid w:val="00D86397"/>
    <w:rsid w:val="00D87D8F"/>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A0869"/>
    <w:rsid w:val="00DA1CBD"/>
    <w:rsid w:val="00DA20BC"/>
    <w:rsid w:val="00DA4AAB"/>
    <w:rsid w:val="00DA4CAB"/>
    <w:rsid w:val="00DA6B9A"/>
    <w:rsid w:val="00DA7882"/>
    <w:rsid w:val="00DA7AF4"/>
    <w:rsid w:val="00DA7C56"/>
    <w:rsid w:val="00DB0294"/>
    <w:rsid w:val="00DB02A4"/>
    <w:rsid w:val="00DB033D"/>
    <w:rsid w:val="00DB10A7"/>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4C85"/>
    <w:rsid w:val="00DC5AFF"/>
    <w:rsid w:val="00DC6585"/>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3B99"/>
    <w:rsid w:val="00DE48F7"/>
    <w:rsid w:val="00DE5BB8"/>
    <w:rsid w:val="00DE6289"/>
    <w:rsid w:val="00DE799B"/>
    <w:rsid w:val="00DF0422"/>
    <w:rsid w:val="00DF09D2"/>
    <w:rsid w:val="00DF2998"/>
    <w:rsid w:val="00DF38D0"/>
    <w:rsid w:val="00DF3CF5"/>
    <w:rsid w:val="00DF4924"/>
    <w:rsid w:val="00DF500F"/>
    <w:rsid w:val="00DF5082"/>
    <w:rsid w:val="00DF5888"/>
    <w:rsid w:val="00DF6480"/>
    <w:rsid w:val="00DF71C2"/>
    <w:rsid w:val="00DF7F59"/>
    <w:rsid w:val="00E013DA"/>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6024A"/>
    <w:rsid w:val="00E60B0D"/>
    <w:rsid w:val="00E60EE5"/>
    <w:rsid w:val="00E615BA"/>
    <w:rsid w:val="00E61896"/>
    <w:rsid w:val="00E623FE"/>
    <w:rsid w:val="00E627D1"/>
    <w:rsid w:val="00E633BF"/>
    <w:rsid w:val="00E64198"/>
    <w:rsid w:val="00E654F5"/>
    <w:rsid w:val="00E65502"/>
    <w:rsid w:val="00E655E2"/>
    <w:rsid w:val="00E66003"/>
    <w:rsid w:val="00E6665E"/>
    <w:rsid w:val="00E66AF1"/>
    <w:rsid w:val="00E71010"/>
    <w:rsid w:val="00E7105F"/>
    <w:rsid w:val="00E712F7"/>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2A82"/>
    <w:rsid w:val="00E8324D"/>
    <w:rsid w:val="00E833EA"/>
    <w:rsid w:val="00E835B3"/>
    <w:rsid w:val="00E8369F"/>
    <w:rsid w:val="00E843B1"/>
    <w:rsid w:val="00E84DE0"/>
    <w:rsid w:val="00E84EFE"/>
    <w:rsid w:val="00E86BD6"/>
    <w:rsid w:val="00E87DA3"/>
    <w:rsid w:val="00E87F2C"/>
    <w:rsid w:val="00E9110C"/>
    <w:rsid w:val="00E91B85"/>
    <w:rsid w:val="00E92404"/>
    <w:rsid w:val="00E92AF8"/>
    <w:rsid w:val="00E93417"/>
    <w:rsid w:val="00E93511"/>
    <w:rsid w:val="00E93BB3"/>
    <w:rsid w:val="00E93DDE"/>
    <w:rsid w:val="00E94348"/>
    <w:rsid w:val="00E9463D"/>
    <w:rsid w:val="00E94E08"/>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7B5D"/>
    <w:rsid w:val="00ED051A"/>
    <w:rsid w:val="00ED1D89"/>
    <w:rsid w:val="00ED2AA5"/>
    <w:rsid w:val="00ED2CCA"/>
    <w:rsid w:val="00ED2E89"/>
    <w:rsid w:val="00ED3523"/>
    <w:rsid w:val="00ED5647"/>
    <w:rsid w:val="00ED5722"/>
    <w:rsid w:val="00ED5A8A"/>
    <w:rsid w:val="00ED6DEF"/>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4FC"/>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27E6B"/>
    <w:rsid w:val="00F30344"/>
    <w:rsid w:val="00F30690"/>
    <w:rsid w:val="00F30FA7"/>
    <w:rsid w:val="00F31E15"/>
    <w:rsid w:val="00F32508"/>
    <w:rsid w:val="00F3296A"/>
    <w:rsid w:val="00F33B6F"/>
    <w:rsid w:val="00F33E89"/>
    <w:rsid w:val="00F3483E"/>
    <w:rsid w:val="00F356C4"/>
    <w:rsid w:val="00F35741"/>
    <w:rsid w:val="00F3656C"/>
    <w:rsid w:val="00F36AB4"/>
    <w:rsid w:val="00F37075"/>
    <w:rsid w:val="00F37D0B"/>
    <w:rsid w:val="00F40059"/>
    <w:rsid w:val="00F403C5"/>
    <w:rsid w:val="00F405BE"/>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43D"/>
    <w:rsid w:val="00F51D66"/>
    <w:rsid w:val="00F51F49"/>
    <w:rsid w:val="00F52642"/>
    <w:rsid w:val="00F528F8"/>
    <w:rsid w:val="00F52949"/>
    <w:rsid w:val="00F53094"/>
    <w:rsid w:val="00F53758"/>
    <w:rsid w:val="00F548CC"/>
    <w:rsid w:val="00F54D1B"/>
    <w:rsid w:val="00F56612"/>
    <w:rsid w:val="00F56FFB"/>
    <w:rsid w:val="00F572F2"/>
    <w:rsid w:val="00F57B78"/>
    <w:rsid w:val="00F6088D"/>
    <w:rsid w:val="00F609CF"/>
    <w:rsid w:val="00F60A89"/>
    <w:rsid w:val="00F60E97"/>
    <w:rsid w:val="00F62828"/>
    <w:rsid w:val="00F62BA2"/>
    <w:rsid w:val="00F6393B"/>
    <w:rsid w:val="00F6503A"/>
    <w:rsid w:val="00F653AD"/>
    <w:rsid w:val="00F65519"/>
    <w:rsid w:val="00F66C9D"/>
    <w:rsid w:val="00F679B4"/>
    <w:rsid w:val="00F67FE5"/>
    <w:rsid w:val="00F7028C"/>
    <w:rsid w:val="00F72212"/>
    <w:rsid w:val="00F72B25"/>
    <w:rsid w:val="00F72B2E"/>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055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A7479"/>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0F27"/>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263A"/>
    <w:rsid w:val="00FE29A6"/>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106E6C5F-E904-4CD8-B0DD-D49690DDB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7A5"/>
    <w:rPr>
      <w:sz w:val="24"/>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H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aliases w:val="Titre 2 §1,§1,Titre 1b,H2,paragraphe,Titre 21,t2.T2,h2,Titre2,Fonctionnalité,FonctionnalitÈ,Fonctionnalité1,Fonctionnalité2,Fonctionnalité3,FonctionnalitÈ1,Fonctionnalité4,Fonctionnalité5,Heading 21,FonctionnalitÈ2,Fonctionnalité6,l2,I2,§1 Car"/>
    <w:basedOn w:val="Titre3"/>
    <w:next w:val="Normal"/>
    <w:link w:val="Titre2Car"/>
    <w:qFormat/>
    <w:rsid w:val="00A52215"/>
    <w:pPr>
      <w:numPr>
        <w:ilvl w:val="1"/>
      </w:numPr>
      <w:spacing w:before="0" w:after="0"/>
      <w:ind w:left="567" w:hanging="141"/>
      <w:outlineLvl w:val="1"/>
    </w:pPr>
    <w:rPr>
      <w:color w:val="76923C" w:themeColor="accent3" w:themeShade="BF"/>
      <w:sz w:val="24"/>
      <w:szCs w:val="24"/>
    </w:rPr>
  </w:style>
  <w:style w:type="paragraph" w:styleId="Titre3">
    <w:name w:val="heading 3"/>
    <w:aliases w:val="T3"/>
    <w:basedOn w:val="Normal"/>
    <w:next w:val="Normal"/>
    <w:link w:val="Titre3Car"/>
    <w:qFormat/>
    <w:rsid w:val="009F1E11"/>
    <w:pPr>
      <w:keepNext/>
      <w:numPr>
        <w:ilvl w:val="2"/>
        <w:numId w:val="1"/>
      </w:numPr>
      <w:spacing w:before="240" w:after="60"/>
      <w:ind w:left="8517" w:hanging="7241"/>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Heading 4,T4"/>
    <w:basedOn w:val="Sous-titre"/>
    <w:next w:val="Normal"/>
    <w:qFormat/>
    <w:rsid w:val="00291CAB"/>
    <w:pPr>
      <w:outlineLvl w:val="3"/>
    </w:pPr>
  </w:style>
  <w:style w:type="paragraph" w:styleId="Titre5">
    <w:name w:val="heading 5"/>
    <w:basedOn w:val="Normal"/>
    <w:next w:val="Normal"/>
    <w:link w:val="Titre5Car"/>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8C2F02"/>
    <w:pPr>
      <w:tabs>
        <w:tab w:val="num" w:pos="-1388"/>
      </w:tabs>
      <w:spacing w:before="240" w:after="60"/>
      <w:ind w:left="2124" w:hanging="708"/>
      <w:jc w:val="both"/>
      <w:outlineLvl w:val="5"/>
    </w:pPr>
    <w:rPr>
      <w:rFonts w:ascii="Arial" w:hAnsi="Arial" w:cs="Arial"/>
      <w:i/>
      <w:iCs/>
      <w:sz w:val="22"/>
      <w:szCs w:val="22"/>
    </w:rPr>
  </w:style>
  <w:style w:type="paragraph" w:styleId="Titre7">
    <w:name w:val="heading 7"/>
    <w:basedOn w:val="Normal"/>
    <w:next w:val="Normal"/>
    <w:link w:val="Titre7Car"/>
    <w:qFormat/>
    <w:rsid w:val="008C2F02"/>
    <w:pPr>
      <w:tabs>
        <w:tab w:val="num" w:pos="-1388"/>
      </w:tabs>
      <w:spacing w:before="240" w:after="60"/>
      <w:ind w:left="2832" w:hanging="708"/>
      <w:jc w:val="both"/>
      <w:outlineLvl w:val="6"/>
    </w:pPr>
    <w:rPr>
      <w:rFonts w:ascii="Arial" w:hAnsi="Arial" w:cs="Arial"/>
      <w:sz w:val="20"/>
      <w:szCs w:val="20"/>
    </w:rPr>
  </w:style>
  <w:style w:type="paragraph" w:styleId="Titre8">
    <w:name w:val="heading 8"/>
    <w:basedOn w:val="Normal"/>
    <w:next w:val="Normal"/>
    <w:link w:val="Titre8Car"/>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8C2F02"/>
    <w:pPr>
      <w:tabs>
        <w:tab w:val="num" w:pos="-1388"/>
      </w:tabs>
      <w:spacing w:before="240" w:after="60"/>
      <w:ind w:left="4248" w:hanging="708"/>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aliases w:val="T3 Car"/>
    <w:basedOn w:val="Policepardfaut"/>
    <w:link w:val="Titre3"/>
    <w:rsid w:val="009F1E11"/>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aliases w:val="Titre 2 §1 Car,§1 Car1,Titre 1b Car,H2 Car,paragraphe Car,Titre 21 Car,t2.T2 Car,h2 Car,Titre2 Car,Fonctionnalité Car,FonctionnalitÈ Car,Fonctionnalité1 Car,Fonctionnalité2 Car,Fonctionnalité3 Car,FonctionnalitÈ1 Car,Fonctionnalité4 Car"/>
    <w:basedOn w:val="Policepardfaut"/>
    <w:link w:val="Titre2"/>
    <w:rsid w:val="00A52215"/>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character" w:customStyle="1" w:styleId="Titre6Car">
    <w:name w:val="Titre 6 Car"/>
    <w:basedOn w:val="Policepardfaut"/>
    <w:link w:val="Titre6"/>
    <w:rsid w:val="008C2F02"/>
    <w:rPr>
      <w:rFonts w:ascii="Arial" w:hAnsi="Arial" w:cs="Arial"/>
      <w:i/>
      <w:iCs/>
      <w:sz w:val="22"/>
      <w:szCs w:val="22"/>
    </w:rPr>
  </w:style>
  <w:style w:type="character" w:customStyle="1" w:styleId="Titre7Car">
    <w:name w:val="Titre 7 Car"/>
    <w:basedOn w:val="Policepardfaut"/>
    <w:link w:val="Titre7"/>
    <w:rsid w:val="008C2F02"/>
    <w:rPr>
      <w:rFonts w:ascii="Arial" w:hAnsi="Arial" w:cs="Arial"/>
    </w:rPr>
  </w:style>
  <w:style w:type="character" w:customStyle="1" w:styleId="Titre9Car">
    <w:name w:val="Titre 9 Car"/>
    <w:basedOn w:val="Policepardfaut"/>
    <w:link w:val="Titre9"/>
    <w:rsid w:val="008C2F02"/>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09611">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1363572">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23385213">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19250279">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804956534">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 w:id="21387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ngall.com/delete-button-png/" TargetMode="External"/><Relationship Id="rId21" Type="http://schemas.openxmlformats.org/officeDocument/2006/relationships/image" Target="media/image10.png"/><Relationship Id="rId42" Type="http://schemas.openxmlformats.org/officeDocument/2006/relationships/image" Target="media/image19.png"/><Relationship Id="rId47" Type="http://schemas.openxmlformats.org/officeDocument/2006/relationships/image" Target="media/image22.svg"/><Relationship Id="rId63" Type="http://schemas.openxmlformats.org/officeDocument/2006/relationships/image" Target="media/image34.png"/><Relationship Id="rId68" Type="http://schemas.openxmlformats.org/officeDocument/2006/relationships/image" Target="media/image39.svg"/><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hyperlink" Target="https://pixabay.com/es/clip-de-papel-archivo-adjunto-clippy-98520/" TargetMode="External"/><Relationship Id="rId11" Type="http://schemas.openxmlformats.org/officeDocument/2006/relationships/image" Target="media/image3.png"/><Relationship Id="rId24" Type="http://schemas.openxmlformats.org/officeDocument/2006/relationships/hyperlink" Target="https://creativecommons.org/licenses/by-nc/3.0/" TargetMode="External"/><Relationship Id="rId32" Type="http://schemas.openxmlformats.org/officeDocument/2006/relationships/image" Target="media/image15.png"/><Relationship Id="rId37" Type="http://schemas.openxmlformats.org/officeDocument/2006/relationships/diagramData" Target="diagrams/data1.xml"/><Relationship Id="rId40" Type="http://schemas.openxmlformats.org/officeDocument/2006/relationships/diagramColors" Target="diagrams/colors1.xml"/><Relationship Id="rId45" Type="http://schemas.openxmlformats.org/officeDocument/2006/relationships/hyperlink" Target="https://www.google.com/url?sa=t&amp;rct=j&amp;q=&amp;esrc=s&amp;source=web&amp;cd=&amp;cad=rja&amp;uact=8&amp;ved=2ahUKEwie7M2Ev8qJAxW3e6QEHersIpoQ4kB6BAg4EAM&amp;url=%2Fmaps%2Fplace%2F%2Fdata%3D!4m2!3m1!1s0x47e0ef004230461f%3A0x8279fe6f72601a48%3Fsa%3DX%26ved%3D1t%3A8290%26ictx%3D111&amp;usg=AOvVaw3EXfSEOwJShDmosg8e8UKL&amp;opi=89978449" TargetMode="External"/><Relationship Id="rId53" Type="http://schemas.openxmlformats.org/officeDocument/2006/relationships/image" Target="media/image27.svg"/><Relationship Id="rId58" Type="http://schemas.openxmlformats.org/officeDocument/2006/relationships/hyperlink" Target="mailto:sophie.cornu@normandie.cci.fr" TargetMode="External"/><Relationship Id="rId66" Type="http://schemas.openxmlformats.org/officeDocument/2006/relationships/image" Target="media/image37.svg"/><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32.png"/><Relationship Id="rId19" Type="http://schemas.openxmlformats.org/officeDocument/2006/relationships/image" Target="media/image8.png"/><Relationship Id="rId14" Type="http://schemas.openxmlformats.org/officeDocument/2006/relationships/image" Target="media/image5.png"/><Relationship Id="rId22" Type="http://schemas.openxmlformats.org/officeDocument/2006/relationships/hyperlink" Target="https://www.pngall.com/delete-button-png/" TargetMode="External"/><Relationship Id="rId27" Type="http://schemas.openxmlformats.org/officeDocument/2006/relationships/hyperlink" Target="https://creativecommons.org/licenses/by-nc/3.0/" TargetMode="External"/><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hyperlink" Target="https://pixabay.com/fr/engrenages-roue-dent%C3%A9e-industrielle-148196/" TargetMode="External"/><Relationship Id="rId48" Type="http://schemas.openxmlformats.org/officeDocument/2006/relationships/image" Target="media/image23.png"/><Relationship Id="rId56" Type="http://schemas.openxmlformats.org/officeDocument/2006/relationships/hyperlink" Target="mailto:aurelie.plassard@normandie.cci.fr" TargetMode="External"/><Relationship Id="rId64" Type="http://schemas.openxmlformats.org/officeDocument/2006/relationships/image" Target="media/image35.svg"/><Relationship Id="rId69" Type="http://schemas.openxmlformats.org/officeDocument/2006/relationships/hyperlink" Target="https://www.economie.gouv.fr/mediateur-des-entreprises" TargetMode="External"/><Relationship Id="rId8" Type="http://schemas.openxmlformats.org/officeDocument/2006/relationships/image" Target="media/image1.jpeg"/><Relationship Id="rId51" Type="http://schemas.openxmlformats.org/officeDocument/2006/relationships/hyperlink" Target="https://entreprendre.service-public.fr/simulateur/calcul/interets-moratoires" TargetMode="External"/><Relationship Id="rId72" Type="http://schemas.openxmlformats.org/officeDocument/2006/relationships/image" Target="media/image40.jpg"/><Relationship Id="rId3" Type="http://schemas.openxmlformats.org/officeDocument/2006/relationships/styles" Target="styles.xml"/><Relationship Id="rId12" Type="http://schemas.openxmlformats.org/officeDocument/2006/relationships/image" Target="media/image4.svg"/><Relationship Id="rId17" Type="http://schemas.openxmlformats.org/officeDocument/2006/relationships/hyperlink" Target="https://www.pngall.com/website-png/" TargetMode="External"/><Relationship Id="rId25" Type="http://schemas.openxmlformats.org/officeDocument/2006/relationships/image" Target="media/image11.png"/><Relationship Id="rId33" Type="http://schemas.openxmlformats.org/officeDocument/2006/relationships/image" Target="media/image16.png"/><Relationship Id="rId38" Type="http://schemas.openxmlformats.org/officeDocument/2006/relationships/diagramLayout" Target="diagrams/layout1.xml"/><Relationship Id="rId46" Type="http://schemas.openxmlformats.org/officeDocument/2006/relationships/image" Target="media/image21.png"/><Relationship Id="rId59" Type="http://schemas.openxmlformats.org/officeDocument/2006/relationships/image" Target="media/image30.png"/><Relationship Id="rId67" Type="http://schemas.openxmlformats.org/officeDocument/2006/relationships/image" Target="media/image38.png"/><Relationship Id="rId20" Type="http://schemas.openxmlformats.org/officeDocument/2006/relationships/image" Target="media/image9.svg"/><Relationship Id="rId41" Type="http://schemas.microsoft.com/office/2007/relationships/diagramDrawing" Target="diagrams/drawing1.xml"/><Relationship Id="rId54" Type="http://schemas.openxmlformats.org/officeDocument/2006/relationships/image" Target="media/image28.png"/><Relationship Id="rId62" Type="http://schemas.openxmlformats.org/officeDocument/2006/relationships/image" Target="media/image33.svg"/><Relationship Id="rId70" Type="http://schemas.openxmlformats.org/officeDocument/2006/relationships/hyperlink" Target="mailto:greffe.ta-rouen@juradm.fr"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svg"/><Relationship Id="rId23" Type="http://schemas.openxmlformats.org/officeDocument/2006/relationships/hyperlink" Target="https://www.pngall.com/delete-button-png/" TargetMode="External"/><Relationship Id="rId28" Type="http://schemas.openxmlformats.org/officeDocument/2006/relationships/image" Target="media/image12.png"/><Relationship Id="rId36" Type="http://schemas.openxmlformats.org/officeDocument/2006/relationships/hyperlink" Target="https://pixabay.com/en/folder-files-dossier-office-148581/" TargetMode="External"/><Relationship Id="rId49" Type="http://schemas.openxmlformats.org/officeDocument/2006/relationships/image" Target="media/image24.svg"/><Relationship Id="rId57" Type="http://schemas.openxmlformats.org/officeDocument/2006/relationships/hyperlink" Target="mailto:matthieu.picquet@normandie.cci.fr" TargetMode="External"/><Relationship Id="rId10" Type="http://schemas.openxmlformats.org/officeDocument/2006/relationships/image" Target="media/image2.png"/><Relationship Id="rId31" Type="http://schemas.openxmlformats.org/officeDocument/2006/relationships/image" Target="media/image14.svg"/><Relationship Id="rId44" Type="http://schemas.openxmlformats.org/officeDocument/2006/relationships/image" Target="media/image20.png"/><Relationship Id="rId52" Type="http://schemas.openxmlformats.org/officeDocument/2006/relationships/image" Target="media/image26.png"/><Relationship Id="rId60" Type="http://schemas.openxmlformats.org/officeDocument/2006/relationships/image" Target="media/image31.svg"/><Relationship Id="rId65" Type="http://schemas.openxmlformats.org/officeDocument/2006/relationships/image" Target="media/image36.png"/><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3" Type="http://schemas.openxmlformats.org/officeDocument/2006/relationships/hyperlink" Target="https://svgsilh.com/fr/image/651818.html" TargetMode="External"/><Relationship Id="rId18" Type="http://schemas.openxmlformats.org/officeDocument/2006/relationships/hyperlink" Target="https://www.rouen-metropole.cci.fr/" TargetMode="External"/><Relationship Id="rId39" Type="http://schemas.openxmlformats.org/officeDocument/2006/relationships/diagramQuickStyle" Target="diagrams/quickStyle1.xml"/><Relationship Id="rId34" Type="http://schemas.openxmlformats.org/officeDocument/2006/relationships/image" Target="media/image17.svg"/><Relationship Id="rId50" Type="http://schemas.openxmlformats.org/officeDocument/2006/relationships/image" Target="media/image25.png"/><Relationship Id="rId55" Type="http://schemas.openxmlformats.org/officeDocument/2006/relationships/image" Target="media/image29.svg"/><Relationship Id="rId7" Type="http://schemas.openxmlformats.org/officeDocument/2006/relationships/endnotes" Target="endnotes.xml"/><Relationship Id="rId71" Type="http://schemas.openxmlformats.org/officeDocument/2006/relationships/hyperlink" Target="http://rouen.tribunal-administratif.f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 TargetMode="External"/><Relationship Id="rId1" Type="http://schemas.openxmlformats.org/officeDocument/2006/relationships/hyperlink" Target="https://zfe.metropole-rouen-normandie.fr/" TargetMode="External"/></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custT="1"/>
      <dgm:spPr/>
      <dgm:t>
        <a:bodyPr/>
        <a:lstStyle/>
        <a:p>
          <a:pPr algn="ctr"/>
          <a:r>
            <a:rPr lang="fr-FR" sz="1200"/>
            <a:t>AE/ CCP</a:t>
          </a:r>
        </a:p>
        <a:p>
          <a:pPr algn="ctr"/>
          <a:r>
            <a:rPr lang="fr-FR" sz="1200"/>
            <a:t>+ BPU </a:t>
          </a:r>
        </a:p>
      </dgm:t>
    </dgm:pt>
    <dgm:pt modelId="{5C54E7FB-F17B-4600-847A-0D23FC3B53BE}" type="parTrans" cxnId="{B030F331-D90B-46CF-80E8-ADC47A3BD3AA}">
      <dgm:prSet/>
      <dgm:spPr/>
      <dgm:t>
        <a:bodyPr/>
        <a:lstStyle/>
        <a:p>
          <a:pPr algn="ctr"/>
          <a:endParaRPr lang="fr-FR" sz="1200"/>
        </a:p>
      </dgm:t>
    </dgm:pt>
    <dgm:pt modelId="{D88E36A2-F4FD-4C4B-B5EB-790B1415BFD5}" type="sibTrans" cxnId="{B030F331-D90B-46CF-80E8-ADC47A3BD3AA}">
      <dgm:prSet/>
      <dgm:spPr/>
      <dgm:t>
        <a:bodyPr/>
        <a:lstStyle/>
        <a:p>
          <a:pPr algn="ctr"/>
          <a:endParaRPr lang="fr-FR" sz="1200"/>
        </a:p>
      </dgm:t>
    </dgm:pt>
    <dgm:pt modelId="{DC2ECA83-E68C-40AA-AF86-782C11403665}">
      <dgm:prSet phldrT="[Texte]" custT="1"/>
      <dgm:spPr/>
      <dgm:t>
        <a:bodyPr/>
        <a:lstStyle/>
        <a:p>
          <a:pPr algn="ctr"/>
          <a:r>
            <a:rPr lang="fr-FR" sz="1200"/>
            <a:t>CCAG FCS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sz="1200"/>
        </a:p>
      </dgm:t>
    </dgm:pt>
    <dgm:pt modelId="{91758704-7000-4329-8FC0-7EB5724261D1}" type="sibTrans" cxnId="{001364F0-C1D1-4BCD-95F2-2EAE5BFC0D66}">
      <dgm:prSet/>
      <dgm:spPr/>
      <dgm:t>
        <a:bodyPr/>
        <a:lstStyle/>
        <a:p>
          <a:pPr algn="ctr"/>
          <a:endParaRPr lang="fr-FR" sz="1200"/>
        </a:p>
      </dgm:t>
    </dgm:pt>
    <dgm:pt modelId="{2EB74D9C-D229-473F-8C8F-54612A7B589F}">
      <dgm:prSet phldrT="[Texte]" custT="1"/>
      <dgm:spPr/>
      <dgm:t>
        <a:bodyPr/>
        <a:lstStyle/>
        <a:p>
          <a:pPr algn="ctr"/>
          <a:r>
            <a:rPr lang="fr-FR" sz="1200"/>
            <a:t>Mémoire technique du titulaire qui complète ou précise les documents ci-dessus</a:t>
          </a:r>
        </a:p>
      </dgm:t>
    </dgm:pt>
    <dgm:pt modelId="{9F29586B-8942-4A42-8FE9-5B34A1BF4601}" type="parTrans" cxnId="{02A5B5D3-4651-4F97-8516-F40EE9FD70BC}">
      <dgm:prSet/>
      <dgm:spPr/>
      <dgm:t>
        <a:bodyPr/>
        <a:lstStyle/>
        <a:p>
          <a:pPr algn="ctr"/>
          <a:endParaRPr lang="fr-FR" sz="1200"/>
        </a:p>
      </dgm:t>
    </dgm:pt>
    <dgm:pt modelId="{3C8FA5B0-34A9-4D49-9E2A-855F691A9A18}" type="sibTrans" cxnId="{02A5B5D3-4651-4F97-8516-F40EE9FD70BC}">
      <dgm:prSet/>
      <dgm:spPr/>
      <dgm:t>
        <a:bodyPr/>
        <a:lstStyle/>
        <a:p>
          <a:pPr algn="ctr"/>
          <a:endParaRPr lang="fr-FR" sz="1200"/>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3">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1" presStyleCnt="3">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2" presStyleCnt="3"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2" destOrd="0" parTransId="{9F29586B-8942-4A42-8FE9-5B34A1BF4601}" sibTransId="{3C8FA5B0-34A9-4D49-9E2A-855F691A9A18}"/>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1" destOrd="0" parTransId="{19D39681-7A6D-4731-8D74-A6312446C061}" sibTransId="{91758704-7000-4329-8FC0-7EB5724261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872C9F6D-0A4B-48ED-9131-0F96FD6E6AF9}" type="presParOf" srcId="{1C9F3999-151A-405B-8D71-0C4E99563A7C}" destId="{42E5FC52-72F7-480D-9736-F9676E99891C}" srcOrd="1"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2"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468341" y="0"/>
          <a:ext cx="1468341" cy="10668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 CCP</a:t>
          </a:r>
        </a:p>
        <a:p>
          <a:pPr marL="0" lvl="0" indent="0" algn="ctr" defTabSz="533400">
            <a:lnSpc>
              <a:spcPct val="90000"/>
            </a:lnSpc>
            <a:spcBef>
              <a:spcPct val="0"/>
            </a:spcBef>
            <a:spcAft>
              <a:spcPct val="35000"/>
            </a:spcAft>
            <a:buNone/>
          </a:pPr>
          <a:r>
            <a:rPr lang="fr-FR" sz="1200" kern="1200"/>
            <a:t>+ BPU </a:t>
          </a:r>
        </a:p>
      </dsp:txBody>
      <dsp:txXfrm>
        <a:off x="1468341" y="0"/>
        <a:ext cx="1468341" cy="1066800"/>
      </dsp:txXfrm>
    </dsp:sp>
    <dsp:sp modelId="{BE46B90B-3712-4E0B-97AE-734E0984F7E4}">
      <dsp:nvSpPr>
        <dsp:cNvPr id="0" name=""/>
        <dsp:cNvSpPr/>
      </dsp:nvSpPr>
      <dsp:spPr>
        <a:xfrm>
          <a:off x="734170" y="1066800"/>
          <a:ext cx="2936682" cy="10668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FCS 30/03/2021</a:t>
          </a:r>
        </a:p>
      </dsp:txBody>
      <dsp:txXfrm>
        <a:off x="1248089" y="1066800"/>
        <a:ext cx="1908843" cy="1066800"/>
      </dsp:txXfrm>
    </dsp:sp>
    <dsp:sp modelId="{E9CFB9A4-65D8-4738-AC5F-41075097B1E2}">
      <dsp:nvSpPr>
        <dsp:cNvPr id="0" name=""/>
        <dsp:cNvSpPr/>
      </dsp:nvSpPr>
      <dsp:spPr>
        <a:xfrm>
          <a:off x="0" y="2133600"/>
          <a:ext cx="4405023" cy="10668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9" y="2133600"/>
        <a:ext cx="2863264" cy="10668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21</Pages>
  <Words>4993</Words>
  <Characters>29488</Characters>
  <Application>Microsoft Office Word</Application>
  <DocSecurity>0</DocSecurity>
  <Lines>245</Lines>
  <Paragraphs>68</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34413</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ABBATUCCI Ioana</dc:creator>
  <cp:keywords/>
  <dc:description/>
  <cp:lastModifiedBy>PLASSARD Aurélie</cp:lastModifiedBy>
  <cp:revision>31</cp:revision>
  <cp:lastPrinted>2025-01-14T08:36:00Z</cp:lastPrinted>
  <dcterms:created xsi:type="dcterms:W3CDTF">2024-10-18T12:50:00Z</dcterms:created>
  <dcterms:modified xsi:type="dcterms:W3CDTF">2025-11-21T09:13:00Z</dcterms:modified>
</cp:coreProperties>
</file>